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34823" w14:textId="1FD642CE" w:rsidR="004370C6" w:rsidRPr="004370C6" w:rsidRDefault="004370C6" w:rsidP="004370C6">
      <w:pPr>
        <w:widowControl w:val="0"/>
        <w:tabs>
          <w:tab w:val="right" w:pos="9781"/>
          <w:tab w:val="right" w:pos="13323"/>
        </w:tabs>
        <w:spacing w:before="60" w:after="60"/>
        <w:outlineLvl w:val="0"/>
        <w:rPr>
          <w:rFonts w:eastAsia="PMingLiU"/>
          <w:noProof/>
          <w:color w:val="000000" w:themeColor="text1"/>
          <w:sz w:val="24"/>
          <w:szCs w:val="24"/>
          <w:lang w:val="en-US" w:eastAsia="zh-CN"/>
        </w:rPr>
      </w:pPr>
      <w:bookmarkStart w:id="0" w:name="Title"/>
      <w:bookmarkStart w:id="1" w:name="DocumentFor"/>
      <w:bookmarkEnd w:id="0"/>
      <w:bookmarkEnd w:id="1"/>
      <w:r w:rsidRPr="004370C6">
        <w:rPr>
          <w:rFonts w:eastAsia="PMingLiU"/>
          <w:b/>
          <w:noProof/>
          <w:color w:val="000000" w:themeColor="text1"/>
          <w:sz w:val="24"/>
          <w:szCs w:val="24"/>
          <w:lang w:val="en-US" w:eastAsia="zh-CN"/>
        </w:rPr>
        <w:t>3GPP TSG RAN WG4 Meeting#115</w:t>
      </w:r>
      <w:r w:rsidRPr="004370C6">
        <w:rPr>
          <w:rFonts w:eastAsia="PMingLiU"/>
          <w:b/>
          <w:noProof/>
          <w:color w:val="000000" w:themeColor="text1"/>
          <w:sz w:val="24"/>
          <w:szCs w:val="24"/>
          <w:lang w:val="en-US" w:eastAsia="zh-CN"/>
        </w:rPr>
        <w:tab/>
      </w:r>
      <w:hyperlink r:id="rId8" w:history="1">
        <w:r w:rsidRPr="004370C6">
          <w:rPr>
            <w:rFonts w:eastAsia="PMingLiU"/>
            <w:b/>
            <w:color w:val="000000" w:themeColor="text1"/>
            <w:sz w:val="24"/>
            <w:szCs w:val="24"/>
            <w:lang w:val="en-US"/>
          </w:rPr>
          <w:t>R4-2</w:t>
        </w:r>
      </w:hyperlink>
      <w:r w:rsidRPr="004370C6">
        <w:rPr>
          <w:rFonts w:eastAsia="PMingLiU"/>
          <w:b/>
          <w:color w:val="000000" w:themeColor="text1"/>
          <w:sz w:val="24"/>
          <w:szCs w:val="24"/>
          <w:lang w:val="en-US"/>
        </w:rPr>
        <w:t>50</w:t>
      </w:r>
      <w:r w:rsidR="007A241F">
        <w:rPr>
          <w:rFonts w:eastAsia="PMingLiU"/>
          <w:b/>
          <w:color w:val="000000" w:themeColor="text1"/>
          <w:sz w:val="24"/>
          <w:szCs w:val="24"/>
          <w:lang w:val="en-US"/>
        </w:rPr>
        <w:t>6176</w:t>
      </w:r>
    </w:p>
    <w:p w14:paraId="57A3693D" w14:textId="77777777" w:rsidR="004370C6" w:rsidRPr="004370C6" w:rsidRDefault="004370C6" w:rsidP="004370C6">
      <w:pPr>
        <w:widowControl w:val="0"/>
        <w:tabs>
          <w:tab w:val="right" w:pos="9781"/>
          <w:tab w:val="right" w:pos="13323"/>
        </w:tabs>
        <w:spacing w:before="60" w:after="60"/>
        <w:outlineLvl w:val="0"/>
        <w:rPr>
          <w:rFonts w:eastAsia="PMingLiU"/>
          <w:b/>
          <w:noProof/>
          <w:color w:val="000000" w:themeColor="text1"/>
          <w:sz w:val="24"/>
          <w:szCs w:val="24"/>
          <w:lang w:val="en-US" w:eastAsia="zh-CN"/>
        </w:rPr>
      </w:pPr>
      <w:r w:rsidRPr="004370C6">
        <w:rPr>
          <w:rFonts w:eastAsia="PMingLiU"/>
          <w:b/>
          <w:noProof/>
          <w:color w:val="000000" w:themeColor="text1"/>
          <w:sz w:val="24"/>
          <w:szCs w:val="24"/>
          <w:lang w:val="en-US" w:eastAsia="zh-CN"/>
        </w:rPr>
        <w:t>St. Julians, Malta, May 19 – May 23, 2025</w:t>
      </w:r>
    </w:p>
    <w:p w14:paraId="790F0E32" w14:textId="77777777" w:rsidR="00203872" w:rsidRPr="004370C6" w:rsidRDefault="00203872" w:rsidP="00203872">
      <w:pPr>
        <w:widowControl w:val="0"/>
        <w:spacing w:after="0"/>
        <w:rPr>
          <w:rFonts w:eastAsia="Times New Roman"/>
          <w:noProof/>
          <w:sz w:val="24"/>
          <w:lang w:val="en-US"/>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09EBAF53"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D766E2" w:rsidRPr="00D766E2">
        <w:rPr>
          <w:rFonts w:eastAsia="Times New Roman"/>
          <w:sz w:val="24"/>
        </w:rPr>
        <w:t>Discussions on demodulation performance requirements for RedCap</w:t>
      </w:r>
      <w:r w:rsidR="0035720C">
        <w:rPr>
          <w:rFonts w:eastAsia="Times New Roman"/>
          <w:sz w:val="24"/>
        </w:rPr>
        <w:t xml:space="preserve"> and eRedCap</w:t>
      </w:r>
      <w:r w:rsidR="00D766E2" w:rsidRPr="00D766E2">
        <w:rPr>
          <w:rFonts w:eastAsia="Times New Roman"/>
          <w:sz w:val="24"/>
        </w:rPr>
        <w:t xml:space="preserve"> UE</w:t>
      </w:r>
      <w:r w:rsidR="00F63DB1">
        <w:rPr>
          <w:rFonts w:eastAsia="Times New Roman"/>
          <w:sz w:val="24"/>
        </w:rPr>
        <w:t>s</w:t>
      </w:r>
      <w:r w:rsidR="00D766E2" w:rsidRPr="00D766E2">
        <w:rPr>
          <w:rFonts w:eastAsia="Times New Roman"/>
          <w:sz w:val="24"/>
        </w:rPr>
        <w:t xml:space="preserve"> over </w:t>
      </w:r>
      <w:r w:rsidR="00EA7936">
        <w:rPr>
          <w:rFonts w:eastAsia="Times New Roman"/>
          <w:sz w:val="24"/>
        </w:rPr>
        <w:t>NR-</w:t>
      </w:r>
      <w:r w:rsidR="00D766E2" w:rsidRPr="00D766E2">
        <w:rPr>
          <w:rFonts w:eastAsia="Times New Roman"/>
          <w:sz w:val="24"/>
        </w:rPr>
        <w:t>NTN</w:t>
      </w:r>
    </w:p>
    <w:p w14:paraId="2E3EBEB0" w14:textId="063F0716"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5E13AA">
        <w:rPr>
          <w:rFonts w:eastAsia="Times New Roman"/>
          <w:color w:val="000000" w:themeColor="text1"/>
          <w:sz w:val="24"/>
          <w:lang w:val="en-US"/>
        </w:rPr>
        <w:t>3</w:t>
      </w:r>
      <w:r w:rsidR="00C47186">
        <w:rPr>
          <w:rFonts w:eastAsia="Times New Roman"/>
          <w:color w:val="000000" w:themeColor="text1"/>
          <w:sz w:val="24"/>
          <w:lang w:val="en-US"/>
        </w:rPr>
        <w:t>1</w:t>
      </w:r>
      <w:r w:rsidR="00C47B71" w:rsidRPr="00551E40">
        <w:rPr>
          <w:rFonts w:eastAsia="Times New Roman"/>
          <w:color w:val="000000" w:themeColor="text1"/>
          <w:sz w:val="24"/>
          <w:lang w:val="en-US"/>
        </w:rPr>
        <w:t>.</w:t>
      </w:r>
      <w:r w:rsidR="005E13AA">
        <w:rPr>
          <w:rFonts w:eastAsia="Times New Roman"/>
          <w:color w:val="000000" w:themeColor="text1"/>
          <w:sz w:val="24"/>
          <w:lang w:val="en-US"/>
        </w:rPr>
        <w:t>7</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2670D1D0" w14:textId="61E884BD" w:rsidR="001811E8" w:rsidRPr="001811E8" w:rsidRDefault="001811E8" w:rsidP="001811E8">
      <w:pPr>
        <w:jc w:val="both"/>
        <w:rPr>
          <w:sz w:val="24"/>
          <w:szCs w:val="24"/>
        </w:rPr>
      </w:pPr>
      <w:r w:rsidRPr="001811E8">
        <w:rPr>
          <w:sz w:val="24"/>
          <w:szCs w:val="24"/>
        </w:rPr>
        <w:t>The requirements for RedCap and eRedCap devices were introduced in Rel-17 and Rel-18 for terrestrial networks, respectively. Compared to IoT-NTN, supporting RedCap devices in the FR1 band while operating over NR-NTN networks may offer enhanced service capabilities. This ensures wideband/broadband coverage while maintaining low device complexity. To this end, a WI was agreed to be studied in RAN4 [1]. Furthermore, RAN4 will begin discussing the demodulation requirements starting from RAN#115. This paper presents our perspectives on how to approach the demodulation requirements for this WI.</w:t>
      </w:r>
    </w:p>
    <w:p w14:paraId="27AC73BD" w14:textId="27313952" w:rsidR="008B3942" w:rsidRDefault="00386D99" w:rsidP="00EE22AF">
      <w:pPr>
        <w:rPr>
          <w:sz w:val="36"/>
          <w:szCs w:val="36"/>
        </w:rPr>
      </w:pPr>
      <w:r w:rsidRPr="00F6641F">
        <w:rPr>
          <w:rFonts w:eastAsia="Times New Roman"/>
          <w:sz w:val="36"/>
          <w:szCs w:val="36"/>
        </w:rPr>
        <w:t xml:space="preserve">2. </w:t>
      </w:r>
      <w:r w:rsidR="00E62BC6">
        <w:rPr>
          <w:sz w:val="36"/>
          <w:szCs w:val="36"/>
        </w:rPr>
        <w:t>Demodulation Requirements</w:t>
      </w:r>
      <w:r w:rsidR="002C41B0">
        <w:rPr>
          <w:sz w:val="36"/>
          <w:szCs w:val="36"/>
        </w:rPr>
        <w:t xml:space="preserve"> for RedCap</w:t>
      </w:r>
      <w:r w:rsidR="00E307DD">
        <w:rPr>
          <w:sz w:val="36"/>
          <w:szCs w:val="36"/>
        </w:rPr>
        <w:t xml:space="preserve"> UEs</w:t>
      </w:r>
    </w:p>
    <w:p w14:paraId="70F7744B" w14:textId="77777777" w:rsidR="00333400" w:rsidRPr="00333400" w:rsidRDefault="00333400" w:rsidP="00333400">
      <w:pPr>
        <w:jc w:val="both"/>
        <w:rPr>
          <w:sz w:val="24"/>
          <w:szCs w:val="24"/>
          <w:lang w:val="en-US"/>
        </w:rPr>
      </w:pPr>
      <w:r w:rsidRPr="00333400">
        <w:rPr>
          <w:sz w:val="24"/>
          <w:szCs w:val="24"/>
          <w:lang w:val="en-US"/>
        </w:rPr>
        <w:t>In Rel-17, both FD-FDD and HD-FDD RedCap UEs were considered. It was agreed to apply the same demodulation requirements to both FD-FDD and HD-FDD RedCap UEs, with the only difference being the PDSCH allocation pattern in the test setup. Additionally, for RedCap UEs in Rel-17 for terrestrial networks, RAN4 defined tests for PDSCH, PDCCH, SDR, PMI, and CQI. It is important to note that the RTT in NTN transmission could be quite large, which may result in CSI feedback not accurately representing the channel condition due to the significant propagation delay by the time it is applied for DL transmission.</w:t>
      </w:r>
    </w:p>
    <w:p w14:paraId="5229B8B9" w14:textId="02C32E1B" w:rsidR="00333400" w:rsidRPr="009C4FAB" w:rsidRDefault="00333400" w:rsidP="00333400">
      <w:pPr>
        <w:rPr>
          <w:b/>
          <w:bCs/>
          <w:sz w:val="24"/>
          <w:szCs w:val="24"/>
          <w:lang w:val="en-US"/>
        </w:rPr>
      </w:pPr>
      <w:r w:rsidRPr="00333400">
        <w:rPr>
          <w:b/>
          <w:bCs/>
          <w:sz w:val="24"/>
          <w:szCs w:val="24"/>
          <w:lang w:val="en-US"/>
        </w:rPr>
        <w:t xml:space="preserve">Proposal 1: Do not define CSI reporting requirements for RedCap UEs over </w:t>
      </w:r>
      <w:r w:rsidR="00E8763D" w:rsidRPr="009C4FAB">
        <w:rPr>
          <w:b/>
          <w:bCs/>
          <w:sz w:val="24"/>
          <w:szCs w:val="24"/>
          <w:lang w:val="en-US"/>
        </w:rPr>
        <w:t>NR-</w:t>
      </w:r>
      <w:r w:rsidRPr="00333400">
        <w:rPr>
          <w:b/>
          <w:bCs/>
          <w:sz w:val="24"/>
          <w:szCs w:val="24"/>
          <w:lang w:val="en-US"/>
        </w:rPr>
        <w:t>NTN. </w:t>
      </w:r>
    </w:p>
    <w:p w14:paraId="151809F7" w14:textId="3C087813" w:rsidR="00333400" w:rsidRPr="009C4FAB" w:rsidRDefault="00333400" w:rsidP="00333400">
      <w:pPr>
        <w:rPr>
          <w:b/>
          <w:bCs/>
          <w:sz w:val="24"/>
          <w:szCs w:val="24"/>
          <w:lang w:val="en-US"/>
        </w:rPr>
      </w:pPr>
      <w:r w:rsidRPr="00333400">
        <w:rPr>
          <w:b/>
          <w:bCs/>
          <w:sz w:val="24"/>
          <w:szCs w:val="24"/>
          <w:lang w:val="en-US"/>
        </w:rPr>
        <w:t xml:space="preserve">Proposal 2: Do not define PBCH and PDCCH requirements for RedCap UEs over </w:t>
      </w:r>
      <w:r w:rsidR="00E8763D" w:rsidRPr="009C4FAB">
        <w:rPr>
          <w:b/>
          <w:bCs/>
          <w:sz w:val="24"/>
          <w:szCs w:val="24"/>
          <w:lang w:val="en-US"/>
        </w:rPr>
        <w:t>NR-</w:t>
      </w:r>
      <w:r w:rsidRPr="00333400">
        <w:rPr>
          <w:b/>
          <w:bCs/>
          <w:sz w:val="24"/>
          <w:szCs w:val="24"/>
          <w:lang w:val="en-US"/>
        </w:rPr>
        <w:t>NTN. </w:t>
      </w:r>
    </w:p>
    <w:p w14:paraId="67055E8E" w14:textId="0137192E" w:rsidR="00333400" w:rsidRDefault="00333400" w:rsidP="00333400">
      <w:pPr>
        <w:rPr>
          <w:b/>
          <w:bCs/>
          <w:sz w:val="24"/>
          <w:szCs w:val="24"/>
          <w:lang w:val="en-US"/>
        </w:rPr>
      </w:pPr>
      <w:r w:rsidRPr="00333400">
        <w:rPr>
          <w:b/>
          <w:bCs/>
          <w:sz w:val="24"/>
          <w:szCs w:val="24"/>
          <w:lang w:val="en-US"/>
        </w:rPr>
        <w:t xml:space="preserve">Proposal 3: Do not define SDR requirements for RedCap UEs over </w:t>
      </w:r>
      <w:r w:rsidR="00E8763D" w:rsidRPr="009C4FAB">
        <w:rPr>
          <w:b/>
          <w:bCs/>
          <w:sz w:val="24"/>
          <w:szCs w:val="24"/>
          <w:lang w:val="en-US"/>
        </w:rPr>
        <w:t>NR-</w:t>
      </w:r>
      <w:r w:rsidRPr="00333400">
        <w:rPr>
          <w:b/>
          <w:bCs/>
          <w:sz w:val="24"/>
          <w:szCs w:val="24"/>
          <w:lang w:val="en-US"/>
        </w:rPr>
        <w:t>NTN. </w:t>
      </w:r>
    </w:p>
    <w:p w14:paraId="7821B90A" w14:textId="1D960521" w:rsidR="00721F64" w:rsidRPr="007D5849" w:rsidRDefault="00721F64" w:rsidP="00333400">
      <w:pPr>
        <w:rPr>
          <w:b/>
          <w:bCs/>
          <w:sz w:val="24"/>
          <w:szCs w:val="24"/>
          <w:lang w:val="en-US"/>
        </w:rPr>
      </w:pPr>
      <w:r w:rsidRPr="007D5849">
        <w:rPr>
          <w:b/>
          <w:bCs/>
          <w:sz w:val="24"/>
          <w:szCs w:val="24"/>
          <w:lang w:val="en-US"/>
        </w:rPr>
        <w:t xml:space="preserve">Proposal </w:t>
      </w:r>
      <w:r w:rsidR="007D5849" w:rsidRPr="007D5849">
        <w:rPr>
          <w:b/>
          <w:bCs/>
          <w:sz w:val="24"/>
          <w:szCs w:val="24"/>
          <w:lang w:val="en-US"/>
        </w:rPr>
        <w:t xml:space="preserve">4: Don’t </w:t>
      </w:r>
      <w:r w:rsidR="0036279A">
        <w:rPr>
          <w:b/>
          <w:bCs/>
          <w:sz w:val="24"/>
          <w:szCs w:val="24"/>
          <w:lang w:val="en-US"/>
        </w:rPr>
        <w:t xml:space="preserve">introduce </w:t>
      </w:r>
      <w:r w:rsidR="007D5849" w:rsidRPr="007D5849">
        <w:rPr>
          <w:b/>
          <w:bCs/>
          <w:sz w:val="24"/>
          <w:szCs w:val="24"/>
          <w:lang w:val="en-US"/>
        </w:rPr>
        <w:t>separate requirements</w:t>
      </w:r>
      <w:r w:rsidR="007D5849">
        <w:rPr>
          <w:b/>
          <w:bCs/>
          <w:sz w:val="24"/>
          <w:szCs w:val="24"/>
          <w:lang w:val="en-US"/>
        </w:rPr>
        <w:t xml:space="preserve"> for HD-FDD RedCap UEs.</w:t>
      </w:r>
    </w:p>
    <w:p w14:paraId="255F2EF7" w14:textId="7303E761" w:rsidR="00204BB1" w:rsidRDefault="00204BB1" w:rsidP="001F0837">
      <w:pPr>
        <w:jc w:val="both"/>
        <w:rPr>
          <w:sz w:val="24"/>
          <w:szCs w:val="24"/>
        </w:rPr>
      </w:pPr>
      <w:r w:rsidRPr="00204BB1">
        <w:rPr>
          <w:sz w:val="24"/>
          <w:szCs w:val="24"/>
        </w:rPr>
        <w:t xml:space="preserve">Additionally, RedCap UE in Rel-17 can be equipped with either 1Rx or 2Rx chains, with 1Rx support being optional. Conversely, NR NTN requirements were defined </w:t>
      </w:r>
      <w:r w:rsidR="00780469">
        <w:rPr>
          <w:sz w:val="24"/>
          <w:szCs w:val="24"/>
        </w:rPr>
        <w:t xml:space="preserve">with </w:t>
      </w:r>
      <w:r w:rsidRPr="00204BB1">
        <w:rPr>
          <w:sz w:val="24"/>
          <w:szCs w:val="24"/>
        </w:rPr>
        <w:t>2Rx</w:t>
      </w:r>
      <w:r w:rsidR="00780469">
        <w:rPr>
          <w:sz w:val="24"/>
          <w:szCs w:val="24"/>
        </w:rPr>
        <w:t xml:space="preserve"> only</w:t>
      </w:r>
      <w:r w:rsidRPr="00204BB1">
        <w:rPr>
          <w:sz w:val="24"/>
          <w:szCs w:val="24"/>
        </w:rPr>
        <w:t xml:space="preserve">. To maintain alignment with NR-NTN, we propose introducing PDSCH requirements </w:t>
      </w:r>
      <w:r w:rsidR="00780469">
        <w:rPr>
          <w:sz w:val="24"/>
          <w:szCs w:val="24"/>
        </w:rPr>
        <w:t>only</w:t>
      </w:r>
      <w:r w:rsidRPr="00204BB1">
        <w:rPr>
          <w:sz w:val="24"/>
          <w:szCs w:val="24"/>
        </w:rPr>
        <w:t xml:space="preserve"> for 2Rx.</w:t>
      </w:r>
    </w:p>
    <w:p w14:paraId="68D03C27" w14:textId="2F9867F6" w:rsidR="00127464" w:rsidRPr="00E307DD" w:rsidRDefault="00127464" w:rsidP="00204BB1">
      <w:pPr>
        <w:rPr>
          <w:b/>
          <w:bCs/>
          <w:sz w:val="24"/>
          <w:szCs w:val="24"/>
        </w:rPr>
      </w:pPr>
      <w:r w:rsidRPr="00E307DD">
        <w:rPr>
          <w:b/>
          <w:bCs/>
          <w:sz w:val="24"/>
          <w:szCs w:val="24"/>
        </w:rPr>
        <w:t xml:space="preserve">Proposal </w:t>
      </w:r>
      <w:r w:rsidR="00CD3088">
        <w:rPr>
          <w:b/>
          <w:bCs/>
          <w:sz w:val="24"/>
          <w:szCs w:val="24"/>
        </w:rPr>
        <w:t>5</w:t>
      </w:r>
      <w:r w:rsidRPr="00E307DD">
        <w:rPr>
          <w:b/>
          <w:bCs/>
          <w:sz w:val="24"/>
          <w:szCs w:val="24"/>
        </w:rPr>
        <w:t xml:space="preserve">: Discuss the feasibility of defining </w:t>
      </w:r>
      <w:r w:rsidR="00973E89">
        <w:rPr>
          <w:b/>
          <w:bCs/>
          <w:sz w:val="24"/>
          <w:szCs w:val="24"/>
        </w:rPr>
        <w:t xml:space="preserve">PDSCH </w:t>
      </w:r>
      <w:r w:rsidR="00B7677F">
        <w:rPr>
          <w:b/>
          <w:bCs/>
          <w:sz w:val="24"/>
          <w:szCs w:val="24"/>
        </w:rPr>
        <w:t xml:space="preserve">demodulation </w:t>
      </w:r>
      <w:r w:rsidRPr="00E307DD">
        <w:rPr>
          <w:b/>
          <w:bCs/>
          <w:sz w:val="24"/>
          <w:szCs w:val="24"/>
        </w:rPr>
        <w:t>requirements for R</w:t>
      </w:r>
      <w:r w:rsidR="006F70D4">
        <w:rPr>
          <w:b/>
          <w:bCs/>
          <w:sz w:val="24"/>
          <w:szCs w:val="24"/>
        </w:rPr>
        <w:t>e</w:t>
      </w:r>
      <w:r w:rsidRPr="00E307DD">
        <w:rPr>
          <w:b/>
          <w:bCs/>
          <w:sz w:val="24"/>
          <w:szCs w:val="24"/>
        </w:rPr>
        <w:t>dCap UE</w:t>
      </w:r>
      <w:r w:rsidR="006F70D4">
        <w:rPr>
          <w:b/>
          <w:bCs/>
          <w:sz w:val="24"/>
          <w:szCs w:val="24"/>
        </w:rPr>
        <w:t>s</w:t>
      </w:r>
      <w:r w:rsidRPr="00E307DD">
        <w:rPr>
          <w:b/>
          <w:bCs/>
          <w:sz w:val="24"/>
          <w:szCs w:val="24"/>
        </w:rPr>
        <w:t xml:space="preserve"> over NR-NTN</w:t>
      </w:r>
      <w:r>
        <w:rPr>
          <w:b/>
          <w:bCs/>
          <w:sz w:val="24"/>
          <w:szCs w:val="24"/>
        </w:rPr>
        <w:t xml:space="preserve"> with 2Rx only</w:t>
      </w:r>
      <w:r w:rsidRPr="00E307DD">
        <w:rPr>
          <w:b/>
          <w:bCs/>
          <w:sz w:val="24"/>
          <w:szCs w:val="24"/>
        </w:rPr>
        <w:t>.</w:t>
      </w:r>
    </w:p>
    <w:p w14:paraId="5EC96AEB" w14:textId="6CFD195A" w:rsidR="00E307DD" w:rsidRDefault="0019278D" w:rsidP="00E307DD">
      <w:pPr>
        <w:rPr>
          <w:sz w:val="36"/>
          <w:szCs w:val="36"/>
        </w:rPr>
      </w:pPr>
      <w:r>
        <w:rPr>
          <w:rFonts w:eastAsia="Times New Roman"/>
          <w:sz w:val="36"/>
          <w:szCs w:val="36"/>
        </w:rPr>
        <w:t>3</w:t>
      </w:r>
      <w:r w:rsidR="00E307DD" w:rsidRPr="00F6641F">
        <w:rPr>
          <w:rFonts w:eastAsia="Times New Roman"/>
          <w:sz w:val="36"/>
          <w:szCs w:val="36"/>
        </w:rPr>
        <w:t xml:space="preserve">. </w:t>
      </w:r>
      <w:r w:rsidR="00E307DD">
        <w:rPr>
          <w:sz w:val="36"/>
          <w:szCs w:val="36"/>
        </w:rPr>
        <w:t>Demodulation Requirements for eRedCap UEs</w:t>
      </w:r>
    </w:p>
    <w:p w14:paraId="0C0B5ACB" w14:textId="0D521341" w:rsidR="00904C9A" w:rsidRPr="00904C9A" w:rsidRDefault="00904C9A" w:rsidP="001F0837">
      <w:pPr>
        <w:jc w:val="both"/>
        <w:rPr>
          <w:sz w:val="24"/>
          <w:szCs w:val="24"/>
          <w:lang w:val="en-US"/>
        </w:rPr>
      </w:pPr>
      <w:r w:rsidRPr="00904C9A">
        <w:rPr>
          <w:sz w:val="24"/>
          <w:szCs w:val="24"/>
          <w:lang w:val="en-US"/>
        </w:rPr>
        <w:t>For eRedCap UEs in Rel-18, PDSCH requirements were introduced for both 1Rx and 2Rx UEs. The CSI reporting requirements from Rel-17 RedCap were reused for Rel-18 eRedCap UEs, meaning only CQI and PMI reporting requirements were introduced with new FRCs. Additionally, there were no PDCCH and PBCH requirements</w:t>
      </w:r>
      <w:r>
        <w:rPr>
          <w:sz w:val="24"/>
          <w:szCs w:val="24"/>
          <w:lang w:val="en-US"/>
        </w:rPr>
        <w:t xml:space="preserve"> introduced for eRedCap UEs</w:t>
      </w:r>
      <w:r w:rsidRPr="00904C9A">
        <w:rPr>
          <w:sz w:val="24"/>
          <w:szCs w:val="24"/>
          <w:lang w:val="en-US"/>
        </w:rPr>
        <w:t>.</w:t>
      </w:r>
    </w:p>
    <w:p w14:paraId="2AA6C875" w14:textId="3802D33A" w:rsidR="00904C9A" w:rsidRPr="00904C9A" w:rsidRDefault="00904C9A" w:rsidP="001F0837">
      <w:pPr>
        <w:jc w:val="both"/>
        <w:rPr>
          <w:sz w:val="24"/>
          <w:szCs w:val="24"/>
          <w:lang w:val="en-US"/>
        </w:rPr>
      </w:pPr>
      <w:r w:rsidRPr="00904C9A">
        <w:rPr>
          <w:sz w:val="24"/>
          <w:szCs w:val="24"/>
          <w:lang w:val="en-US"/>
        </w:rPr>
        <w:lastRenderedPageBreak/>
        <w:t xml:space="preserve">As with RedCap UEs, we believe that CSI reporting requirements may not be useful for eRedCap UEs over NR-NTN. Furthermore, given that there were no PDCCH and PBCH requirements for eRedCap UEs in Rel-18, we think it is </w:t>
      </w:r>
      <w:r w:rsidR="00707B64">
        <w:rPr>
          <w:sz w:val="24"/>
          <w:szCs w:val="24"/>
          <w:lang w:val="en-US"/>
        </w:rPr>
        <w:t xml:space="preserve">also </w:t>
      </w:r>
      <w:r w:rsidRPr="00904C9A">
        <w:rPr>
          <w:sz w:val="24"/>
          <w:szCs w:val="24"/>
          <w:lang w:val="en-US"/>
        </w:rPr>
        <w:t>not essential to have these requirements for eRedCap UEs over NR-NTN in Rel-19</w:t>
      </w:r>
      <w:r w:rsidR="00707B64">
        <w:rPr>
          <w:sz w:val="24"/>
          <w:szCs w:val="24"/>
          <w:lang w:val="en-US"/>
        </w:rPr>
        <w:t>.</w:t>
      </w:r>
      <w:r w:rsidR="009D6316">
        <w:rPr>
          <w:sz w:val="24"/>
          <w:szCs w:val="24"/>
          <w:lang w:val="en-US"/>
        </w:rPr>
        <w:t xml:space="preserve"> Similar to RedCap UEs, t</w:t>
      </w:r>
      <w:r w:rsidR="009D6316" w:rsidRPr="00204BB1">
        <w:rPr>
          <w:sz w:val="24"/>
          <w:szCs w:val="24"/>
        </w:rPr>
        <w:t xml:space="preserve">o maintain alignment with NR-NTN, we propose introducing PDSCH requirements </w:t>
      </w:r>
      <w:r w:rsidR="009D6316">
        <w:rPr>
          <w:sz w:val="24"/>
          <w:szCs w:val="24"/>
        </w:rPr>
        <w:t>only</w:t>
      </w:r>
      <w:r w:rsidR="009D6316" w:rsidRPr="00204BB1">
        <w:rPr>
          <w:sz w:val="24"/>
          <w:szCs w:val="24"/>
        </w:rPr>
        <w:t xml:space="preserve"> for 2Rx.</w:t>
      </w:r>
    </w:p>
    <w:p w14:paraId="64AF9316" w14:textId="1736319F" w:rsidR="009768D8" w:rsidRDefault="009768D8" w:rsidP="000F48F3">
      <w:pPr>
        <w:rPr>
          <w:b/>
          <w:bCs/>
          <w:sz w:val="24"/>
          <w:szCs w:val="24"/>
        </w:rPr>
      </w:pPr>
      <w:r w:rsidRPr="009768D8">
        <w:rPr>
          <w:b/>
          <w:bCs/>
          <w:sz w:val="24"/>
          <w:szCs w:val="24"/>
        </w:rPr>
        <w:t xml:space="preserve">Proposal </w:t>
      </w:r>
      <w:r w:rsidR="00CD3088">
        <w:rPr>
          <w:b/>
          <w:bCs/>
          <w:sz w:val="24"/>
          <w:szCs w:val="24"/>
        </w:rPr>
        <w:t>6</w:t>
      </w:r>
      <w:r w:rsidRPr="009768D8">
        <w:rPr>
          <w:b/>
          <w:bCs/>
          <w:sz w:val="24"/>
          <w:szCs w:val="24"/>
        </w:rPr>
        <w:t>: Do not define CSI reporting requirements for eRedCap UEs over NR-NTN. </w:t>
      </w:r>
    </w:p>
    <w:p w14:paraId="347E6449" w14:textId="2F212E32" w:rsidR="009768D8" w:rsidRDefault="009768D8" w:rsidP="000F48F3">
      <w:pPr>
        <w:rPr>
          <w:b/>
          <w:bCs/>
          <w:sz w:val="24"/>
          <w:szCs w:val="24"/>
        </w:rPr>
      </w:pPr>
      <w:r w:rsidRPr="009768D8">
        <w:rPr>
          <w:b/>
          <w:bCs/>
          <w:sz w:val="24"/>
          <w:szCs w:val="24"/>
        </w:rPr>
        <w:t xml:space="preserve">Proposal </w:t>
      </w:r>
      <w:r w:rsidR="00CD3088">
        <w:rPr>
          <w:b/>
          <w:bCs/>
          <w:sz w:val="24"/>
          <w:szCs w:val="24"/>
        </w:rPr>
        <w:t>7</w:t>
      </w:r>
      <w:r w:rsidRPr="009768D8">
        <w:rPr>
          <w:b/>
          <w:bCs/>
          <w:sz w:val="24"/>
          <w:szCs w:val="24"/>
        </w:rPr>
        <w:t>: Do not define PBCH and PDCCH requirements for eRedCap UEs over NR-NTN. </w:t>
      </w:r>
    </w:p>
    <w:p w14:paraId="1EB7367E" w14:textId="449BBB0A" w:rsidR="009768D8" w:rsidRDefault="009768D8" w:rsidP="000F48F3">
      <w:pPr>
        <w:rPr>
          <w:b/>
          <w:bCs/>
          <w:sz w:val="24"/>
          <w:szCs w:val="24"/>
        </w:rPr>
      </w:pPr>
      <w:r w:rsidRPr="009768D8">
        <w:rPr>
          <w:b/>
          <w:bCs/>
          <w:sz w:val="24"/>
          <w:szCs w:val="24"/>
        </w:rPr>
        <w:t xml:space="preserve">Proposal </w:t>
      </w:r>
      <w:r w:rsidR="00CD3088">
        <w:rPr>
          <w:b/>
          <w:bCs/>
          <w:sz w:val="24"/>
          <w:szCs w:val="24"/>
        </w:rPr>
        <w:t>8</w:t>
      </w:r>
      <w:r w:rsidRPr="009768D8">
        <w:rPr>
          <w:b/>
          <w:bCs/>
          <w:sz w:val="24"/>
          <w:szCs w:val="24"/>
        </w:rPr>
        <w:t>: Discuss the feasibility of defining PDSCH requirements for eRedCap UEs over NR-NTN</w:t>
      </w:r>
      <w:r w:rsidR="00973E89">
        <w:rPr>
          <w:b/>
          <w:bCs/>
          <w:sz w:val="24"/>
          <w:szCs w:val="24"/>
        </w:rPr>
        <w:t xml:space="preserve"> with 2Rx only</w:t>
      </w:r>
      <w:r w:rsidRPr="009768D8">
        <w:rPr>
          <w:b/>
          <w:bCs/>
          <w:sz w:val="24"/>
          <w:szCs w:val="24"/>
        </w:rPr>
        <w:t>.</w:t>
      </w:r>
    </w:p>
    <w:p w14:paraId="2F896A8A" w14:textId="2F7620EB" w:rsidR="000F48F3" w:rsidRPr="00C514E1" w:rsidRDefault="003C2913" w:rsidP="000F48F3">
      <w:pPr>
        <w:rPr>
          <w:rFonts w:eastAsia="Times New Roman"/>
          <w:sz w:val="32"/>
          <w:szCs w:val="32"/>
        </w:rPr>
      </w:pPr>
      <w:r>
        <w:rPr>
          <w:rFonts w:eastAsia="Times New Roman"/>
          <w:sz w:val="36"/>
        </w:rPr>
        <w:t>4</w:t>
      </w:r>
      <w:r w:rsidR="000F48F3" w:rsidRPr="00C514E1">
        <w:rPr>
          <w:rFonts w:eastAsia="Times New Roman"/>
          <w:sz w:val="36"/>
        </w:rPr>
        <w:t>. Conclusions</w:t>
      </w:r>
    </w:p>
    <w:p w14:paraId="674B9DD4" w14:textId="551026D3" w:rsidR="003B5D8D" w:rsidRDefault="00462A7E" w:rsidP="003B5D8D">
      <w:pPr>
        <w:spacing w:after="120"/>
        <w:rPr>
          <w:rFonts w:eastAsia="Times New Roman"/>
          <w:sz w:val="24"/>
          <w:szCs w:val="24"/>
        </w:rPr>
      </w:pPr>
      <w:r w:rsidRPr="00462A7E">
        <w:rPr>
          <w:rFonts w:eastAsia="Times New Roman"/>
          <w:sz w:val="24"/>
          <w:szCs w:val="24"/>
        </w:rPr>
        <w:t xml:space="preserve">In this paper, we present our perspectives on the </w:t>
      </w:r>
      <w:r w:rsidR="00B27874">
        <w:rPr>
          <w:rFonts w:eastAsia="Times New Roman"/>
          <w:sz w:val="24"/>
          <w:szCs w:val="24"/>
        </w:rPr>
        <w:t xml:space="preserve">demodulation </w:t>
      </w:r>
      <w:r w:rsidRPr="00462A7E">
        <w:rPr>
          <w:rFonts w:eastAsia="Times New Roman"/>
          <w:sz w:val="24"/>
          <w:szCs w:val="24"/>
        </w:rPr>
        <w:t xml:space="preserve">performance requirements for </w:t>
      </w:r>
      <w:r w:rsidR="00973E89">
        <w:rPr>
          <w:rFonts w:eastAsia="Times New Roman"/>
          <w:sz w:val="24"/>
          <w:szCs w:val="24"/>
        </w:rPr>
        <w:t xml:space="preserve">RedCap and </w:t>
      </w:r>
      <w:r w:rsidR="00120E5C">
        <w:rPr>
          <w:rFonts w:eastAsia="Times New Roman"/>
          <w:sz w:val="24"/>
          <w:szCs w:val="24"/>
        </w:rPr>
        <w:t>e</w:t>
      </w:r>
      <w:r w:rsidR="00973E89">
        <w:rPr>
          <w:rFonts w:eastAsia="Times New Roman"/>
          <w:sz w:val="24"/>
          <w:szCs w:val="24"/>
        </w:rPr>
        <w:t>RedCap UE</w:t>
      </w:r>
      <w:r w:rsidR="00120E5C">
        <w:rPr>
          <w:rFonts w:eastAsia="Times New Roman"/>
          <w:sz w:val="24"/>
          <w:szCs w:val="24"/>
        </w:rPr>
        <w:t>s</w:t>
      </w:r>
      <w:r w:rsidR="00973E89">
        <w:rPr>
          <w:rFonts w:eastAsia="Times New Roman"/>
          <w:sz w:val="24"/>
          <w:szCs w:val="24"/>
        </w:rPr>
        <w:t xml:space="preserve"> over NR-NTN</w:t>
      </w:r>
      <w:r w:rsidRPr="00462A7E">
        <w:rPr>
          <w:rFonts w:eastAsia="Times New Roman"/>
          <w:sz w:val="24"/>
          <w:szCs w:val="24"/>
        </w:rPr>
        <w:t>. The following proposals have been made.</w:t>
      </w:r>
    </w:p>
    <w:p w14:paraId="7F83EA1F" w14:textId="77777777" w:rsidR="00A86346" w:rsidRPr="009C4FAB" w:rsidRDefault="00A86346" w:rsidP="00A86346">
      <w:pPr>
        <w:rPr>
          <w:b/>
          <w:bCs/>
          <w:sz w:val="24"/>
          <w:szCs w:val="24"/>
          <w:lang w:val="en-US"/>
        </w:rPr>
      </w:pPr>
      <w:r w:rsidRPr="00333400">
        <w:rPr>
          <w:b/>
          <w:bCs/>
          <w:sz w:val="24"/>
          <w:szCs w:val="24"/>
          <w:lang w:val="en-US"/>
        </w:rPr>
        <w:t xml:space="preserve">Proposal 1: Do not define CSI reporting requirements for RedCap UEs over </w:t>
      </w:r>
      <w:r w:rsidRPr="009C4FAB">
        <w:rPr>
          <w:b/>
          <w:bCs/>
          <w:sz w:val="24"/>
          <w:szCs w:val="24"/>
          <w:lang w:val="en-US"/>
        </w:rPr>
        <w:t>NR-</w:t>
      </w:r>
      <w:r w:rsidRPr="00333400">
        <w:rPr>
          <w:b/>
          <w:bCs/>
          <w:sz w:val="24"/>
          <w:szCs w:val="24"/>
          <w:lang w:val="en-US"/>
        </w:rPr>
        <w:t>NTN. </w:t>
      </w:r>
    </w:p>
    <w:p w14:paraId="02B99B1B" w14:textId="77777777" w:rsidR="00A86346" w:rsidRPr="009C4FAB" w:rsidRDefault="00A86346" w:rsidP="00A86346">
      <w:pPr>
        <w:rPr>
          <w:b/>
          <w:bCs/>
          <w:sz w:val="24"/>
          <w:szCs w:val="24"/>
          <w:lang w:val="en-US"/>
        </w:rPr>
      </w:pPr>
      <w:r w:rsidRPr="00333400">
        <w:rPr>
          <w:b/>
          <w:bCs/>
          <w:sz w:val="24"/>
          <w:szCs w:val="24"/>
          <w:lang w:val="en-US"/>
        </w:rPr>
        <w:t xml:space="preserve">Proposal 2: Do not define PBCH and PDCCH requirements for RedCap UEs over </w:t>
      </w:r>
      <w:r w:rsidRPr="009C4FAB">
        <w:rPr>
          <w:b/>
          <w:bCs/>
          <w:sz w:val="24"/>
          <w:szCs w:val="24"/>
          <w:lang w:val="en-US"/>
        </w:rPr>
        <w:t>NR-</w:t>
      </w:r>
      <w:r w:rsidRPr="00333400">
        <w:rPr>
          <w:b/>
          <w:bCs/>
          <w:sz w:val="24"/>
          <w:szCs w:val="24"/>
          <w:lang w:val="en-US"/>
        </w:rPr>
        <w:t>NTN. </w:t>
      </w:r>
    </w:p>
    <w:p w14:paraId="25800765" w14:textId="77777777" w:rsidR="00A86346" w:rsidRDefault="00A86346" w:rsidP="00A86346">
      <w:pPr>
        <w:rPr>
          <w:b/>
          <w:bCs/>
          <w:sz w:val="24"/>
          <w:szCs w:val="24"/>
          <w:lang w:val="en-US"/>
        </w:rPr>
      </w:pPr>
      <w:r w:rsidRPr="00333400">
        <w:rPr>
          <w:b/>
          <w:bCs/>
          <w:sz w:val="24"/>
          <w:szCs w:val="24"/>
          <w:lang w:val="en-US"/>
        </w:rPr>
        <w:t xml:space="preserve">Proposal 3: Do not define SDR requirements for RedCap UEs over </w:t>
      </w:r>
      <w:r w:rsidRPr="009C4FAB">
        <w:rPr>
          <w:b/>
          <w:bCs/>
          <w:sz w:val="24"/>
          <w:szCs w:val="24"/>
          <w:lang w:val="en-US"/>
        </w:rPr>
        <w:t>NR-</w:t>
      </w:r>
      <w:r w:rsidRPr="00333400">
        <w:rPr>
          <w:b/>
          <w:bCs/>
          <w:sz w:val="24"/>
          <w:szCs w:val="24"/>
          <w:lang w:val="en-US"/>
        </w:rPr>
        <w:t>NTN. </w:t>
      </w:r>
    </w:p>
    <w:p w14:paraId="3BA86418" w14:textId="77777777" w:rsidR="00A86346" w:rsidRPr="007D5849" w:rsidRDefault="00A86346" w:rsidP="00A86346">
      <w:pPr>
        <w:rPr>
          <w:b/>
          <w:bCs/>
          <w:sz w:val="24"/>
          <w:szCs w:val="24"/>
          <w:lang w:val="en-US"/>
        </w:rPr>
      </w:pPr>
      <w:r w:rsidRPr="007D5849">
        <w:rPr>
          <w:b/>
          <w:bCs/>
          <w:sz w:val="24"/>
          <w:szCs w:val="24"/>
          <w:lang w:val="en-US"/>
        </w:rPr>
        <w:t xml:space="preserve">Proposal 4: Don’t </w:t>
      </w:r>
      <w:r>
        <w:rPr>
          <w:b/>
          <w:bCs/>
          <w:sz w:val="24"/>
          <w:szCs w:val="24"/>
          <w:lang w:val="en-US"/>
        </w:rPr>
        <w:t xml:space="preserve">introduce </w:t>
      </w:r>
      <w:r w:rsidRPr="007D5849">
        <w:rPr>
          <w:b/>
          <w:bCs/>
          <w:sz w:val="24"/>
          <w:szCs w:val="24"/>
          <w:lang w:val="en-US"/>
        </w:rPr>
        <w:t>separate requirements</w:t>
      </w:r>
      <w:r>
        <w:rPr>
          <w:b/>
          <w:bCs/>
          <w:sz w:val="24"/>
          <w:szCs w:val="24"/>
          <w:lang w:val="en-US"/>
        </w:rPr>
        <w:t xml:space="preserve"> for HD-FDD RedCap UEs.</w:t>
      </w:r>
    </w:p>
    <w:p w14:paraId="4614B241" w14:textId="57989941" w:rsidR="00A86346" w:rsidRPr="00E307DD" w:rsidRDefault="00A86346" w:rsidP="00A86346">
      <w:pPr>
        <w:rPr>
          <w:b/>
          <w:bCs/>
          <w:sz w:val="24"/>
          <w:szCs w:val="24"/>
        </w:rPr>
      </w:pPr>
      <w:r w:rsidRPr="00E307DD">
        <w:rPr>
          <w:b/>
          <w:bCs/>
          <w:sz w:val="24"/>
          <w:szCs w:val="24"/>
        </w:rPr>
        <w:t xml:space="preserve">Proposal </w:t>
      </w:r>
      <w:r>
        <w:rPr>
          <w:b/>
          <w:bCs/>
          <w:sz w:val="24"/>
          <w:szCs w:val="24"/>
        </w:rPr>
        <w:t>5</w:t>
      </w:r>
      <w:r w:rsidRPr="00E307DD">
        <w:rPr>
          <w:b/>
          <w:bCs/>
          <w:sz w:val="24"/>
          <w:szCs w:val="24"/>
        </w:rPr>
        <w:t xml:space="preserve">: Discuss the feasibility of defining </w:t>
      </w:r>
      <w:r>
        <w:rPr>
          <w:b/>
          <w:bCs/>
          <w:sz w:val="24"/>
          <w:szCs w:val="24"/>
        </w:rPr>
        <w:t xml:space="preserve">PDSCH demodulation </w:t>
      </w:r>
      <w:r w:rsidRPr="00E307DD">
        <w:rPr>
          <w:b/>
          <w:bCs/>
          <w:sz w:val="24"/>
          <w:szCs w:val="24"/>
        </w:rPr>
        <w:t>requirements for R</w:t>
      </w:r>
      <w:r>
        <w:rPr>
          <w:b/>
          <w:bCs/>
          <w:sz w:val="24"/>
          <w:szCs w:val="24"/>
        </w:rPr>
        <w:t>e</w:t>
      </w:r>
      <w:r w:rsidRPr="00E307DD">
        <w:rPr>
          <w:b/>
          <w:bCs/>
          <w:sz w:val="24"/>
          <w:szCs w:val="24"/>
        </w:rPr>
        <w:t>dCap UE</w:t>
      </w:r>
      <w:r>
        <w:rPr>
          <w:b/>
          <w:bCs/>
          <w:sz w:val="24"/>
          <w:szCs w:val="24"/>
        </w:rPr>
        <w:t>s</w:t>
      </w:r>
      <w:r w:rsidRPr="00E307DD">
        <w:rPr>
          <w:b/>
          <w:bCs/>
          <w:sz w:val="24"/>
          <w:szCs w:val="24"/>
        </w:rPr>
        <w:t xml:space="preserve"> over NR-NTN</w:t>
      </w:r>
      <w:r>
        <w:rPr>
          <w:b/>
          <w:bCs/>
          <w:sz w:val="24"/>
          <w:szCs w:val="24"/>
        </w:rPr>
        <w:t xml:space="preserve"> with 2Rx only</w:t>
      </w:r>
      <w:r w:rsidRPr="00E307DD">
        <w:rPr>
          <w:b/>
          <w:bCs/>
          <w:sz w:val="24"/>
          <w:szCs w:val="24"/>
        </w:rPr>
        <w:t>.</w:t>
      </w:r>
    </w:p>
    <w:p w14:paraId="230730AC" w14:textId="644E46A1" w:rsidR="00A86346" w:rsidRDefault="00A86346" w:rsidP="00A86346">
      <w:pPr>
        <w:rPr>
          <w:b/>
          <w:bCs/>
          <w:sz w:val="24"/>
          <w:szCs w:val="24"/>
        </w:rPr>
      </w:pPr>
      <w:r w:rsidRPr="009768D8">
        <w:rPr>
          <w:b/>
          <w:bCs/>
          <w:sz w:val="24"/>
          <w:szCs w:val="24"/>
        </w:rPr>
        <w:t xml:space="preserve">Proposal </w:t>
      </w:r>
      <w:r>
        <w:rPr>
          <w:b/>
          <w:bCs/>
          <w:sz w:val="24"/>
          <w:szCs w:val="24"/>
        </w:rPr>
        <w:t>6</w:t>
      </w:r>
      <w:r w:rsidRPr="009768D8">
        <w:rPr>
          <w:b/>
          <w:bCs/>
          <w:sz w:val="24"/>
          <w:szCs w:val="24"/>
        </w:rPr>
        <w:t>: Do not define CSI reporting requirements for eRedCap UEs over NR-NTN. </w:t>
      </w:r>
    </w:p>
    <w:p w14:paraId="65E2EDC8" w14:textId="3BDAF843" w:rsidR="00A86346" w:rsidRDefault="00A86346" w:rsidP="00A86346">
      <w:pPr>
        <w:rPr>
          <w:b/>
          <w:bCs/>
          <w:sz w:val="24"/>
          <w:szCs w:val="24"/>
        </w:rPr>
      </w:pPr>
      <w:r w:rsidRPr="009768D8">
        <w:rPr>
          <w:b/>
          <w:bCs/>
          <w:sz w:val="24"/>
          <w:szCs w:val="24"/>
        </w:rPr>
        <w:t xml:space="preserve">Proposal </w:t>
      </w:r>
      <w:r>
        <w:rPr>
          <w:b/>
          <w:bCs/>
          <w:sz w:val="24"/>
          <w:szCs w:val="24"/>
        </w:rPr>
        <w:t>7</w:t>
      </w:r>
      <w:r w:rsidRPr="009768D8">
        <w:rPr>
          <w:b/>
          <w:bCs/>
          <w:sz w:val="24"/>
          <w:szCs w:val="24"/>
        </w:rPr>
        <w:t>: Do not define PBCH and PDCCH requirements for eRedCap UEs over NR-NTN. </w:t>
      </w:r>
    </w:p>
    <w:p w14:paraId="4DC8ED71" w14:textId="33F09476" w:rsidR="00A86346" w:rsidRDefault="00A86346" w:rsidP="00A86346">
      <w:pPr>
        <w:rPr>
          <w:b/>
          <w:bCs/>
          <w:sz w:val="24"/>
          <w:szCs w:val="24"/>
        </w:rPr>
      </w:pPr>
      <w:r w:rsidRPr="009768D8">
        <w:rPr>
          <w:b/>
          <w:bCs/>
          <w:sz w:val="24"/>
          <w:szCs w:val="24"/>
        </w:rPr>
        <w:t xml:space="preserve">Proposal </w:t>
      </w:r>
      <w:r>
        <w:rPr>
          <w:b/>
          <w:bCs/>
          <w:sz w:val="24"/>
          <w:szCs w:val="24"/>
        </w:rPr>
        <w:t>8</w:t>
      </w:r>
      <w:r w:rsidRPr="009768D8">
        <w:rPr>
          <w:b/>
          <w:bCs/>
          <w:sz w:val="24"/>
          <w:szCs w:val="24"/>
        </w:rPr>
        <w:t>: Discuss the feasibility of defining PDSCH requirements for eRedCap UEs over NR-NTN</w:t>
      </w:r>
      <w:r>
        <w:rPr>
          <w:b/>
          <w:bCs/>
          <w:sz w:val="24"/>
          <w:szCs w:val="24"/>
        </w:rPr>
        <w:t xml:space="preserve"> with 2Rx only</w:t>
      </w:r>
      <w:r w:rsidRPr="009768D8">
        <w:rPr>
          <w:b/>
          <w:bCs/>
          <w:sz w:val="24"/>
          <w:szCs w:val="24"/>
        </w:rPr>
        <w:t>.</w:t>
      </w:r>
    </w:p>
    <w:p w14:paraId="05C19E55" w14:textId="72F549E3" w:rsidR="00203872" w:rsidRDefault="003C2913" w:rsidP="0092219B">
      <w:pPr>
        <w:rPr>
          <w:rFonts w:eastAsia="Times New Roman"/>
          <w:sz w:val="36"/>
        </w:rPr>
      </w:pPr>
      <w:r>
        <w:rPr>
          <w:rFonts w:eastAsia="Times New Roman"/>
          <w:sz w:val="36"/>
        </w:rPr>
        <w:t>5</w:t>
      </w:r>
      <w:r w:rsidR="002D0EB8" w:rsidRPr="00C514E1">
        <w:rPr>
          <w:rFonts w:eastAsia="Times New Roman"/>
          <w:sz w:val="36"/>
        </w:rPr>
        <w:t xml:space="preserve">. </w:t>
      </w:r>
      <w:r w:rsidR="00203872" w:rsidRPr="00C514E1">
        <w:rPr>
          <w:rFonts w:eastAsia="Times New Roman"/>
          <w:sz w:val="36"/>
        </w:rPr>
        <w:t>References</w:t>
      </w:r>
    </w:p>
    <w:p w14:paraId="7ADB3C89" w14:textId="0B98DEAD" w:rsidR="00ED27F4" w:rsidRPr="00297B43" w:rsidRDefault="00564F91" w:rsidP="00564F91">
      <w:pPr>
        <w:rPr>
          <w:color w:val="000000" w:themeColor="text1"/>
          <w:sz w:val="24"/>
          <w:szCs w:val="24"/>
        </w:rPr>
      </w:pPr>
      <w:r w:rsidRPr="00297B43">
        <w:rPr>
          <w:color w:val="000000" w:themeColor="text1"/>
          <w:sz w:val="24"/>
          <w:szCs w:val="24"/>
        </w:rPr>
        <w:t>[1] R</w:t>
      </w:r>
      <w:r w:rsidR="005A0D86" w:rsidRPr="00297B43">
        <w:rPr>
          <w:color w:val="000000" w:themeColor="text1"/>
          <w:sz w:val="24"/>
          <w:szCs w:val="24"/>
        </w:rPr>
        <w:t>P</w:t>
      </w:r>
      <w:r w:rsidRPr="00297B43">
        <w:rPr>
          <w:color w:val="000000" w:themeColor="text1"/>
          <w:sz w:val="24"/>
          <w:szCs w:val="24"/>
        </w:rPr>
        <w:t>-2</w:t>
      </w:r>
      <w:r w:rsidR="005A0D86" w:rsidRPr="00297B43">
        <w:rPr>
          <w:color w:val="000000" w:themeColor="text1"/>
          <w:sz w:val="24"/>
          <w:szCs w:val="24"/>
        </w:rPr>
        <w:t>4</w:t>
      </w:r>
      <w:r w:rsidRPr="00297B43">
        <w:rPr>
          <w:color w:val="000000" w:themeColor="text1"/>
          <w:sz w:val="24"/>
          <w:szCs w:val="24"/>
        </w:rPr>
        <w:t>0</w:t>
      </w:r>
      <w:r w:rsidR="005A0D86" w:rsidRPr="00297B43">
        <w:rPr>
          <w:color w:val="000000" w:themeColor="text1"/>
          <w:sz w:val="24"/>
          <w:szCs w:val="24"/>
        </w:rPr>
        <w:t>775</w:t>
      </w:r>
      <w:r w:rsidRPr="00297B43">
        <w:rPr>
          <w:color w:val="000000" w:themeColor="text1"/>
          <w:sz w:val="24"/>
          <w:szCs w:val="24"/>
        </w:rPr>
        <w:t>, “</w:t>
      </w:r>
      <w:r w:rsidR="00F97770" w:rsidRPr="00297B43">
        <w:rPr>
          <w:rFonts w:eastAsia="Batang"/>
          <w:sz w:val="24"/>
          <w:szCs w:val="24"/>
          <w:lang w:eastAsia="zh-CN"/>
        </w:rPr>
        <w:t>Revised WID: Non-Terrestrial Networks (NTN) for NR Phase 3</w:t>
      </w:r>
      <w:r w:rsidRPr="00297B43">
        <w:rPr>
          <w:color w:val="000000" w:themeColor="text1"/>
          <w:sz w:val="24"/>
          <w:szCs w:val="24"/>
        </w:rPr>
        <w:t>,” 3GPP TSG RAN WG Meeting #1</w:t>
      </w:r>
      <w:r w:rsidR="00F97770" w:rsidRPr="00297B43">
        <w:rPr>
          <w:color w:val="000000" w:themeColor="text1"/>
          <w:sz w:val="24"/>
          <w:szCs w:val="24"/>
        </w:rPr>
        <w:t>03</w:t>
      </w:r>
      <w:r w:rsidRPr="00297B43">
        <w:rPr>
          <w:color w:val="000000" w:themeColor="text1"/>
          <w:sz w:val="24"/>
          <w:szCs w:val="24"/>
        </w:rPr>
        <w:t xml:space="preserve">, </w:t>
      </w:r>
      <w:r w:rsidR="00F97770" w:rsidRPr="00297B43">
        <w:rPr>
          <w:color w:val="000000" w:themeColor="text1"/>
          <w:sz w:val="24"/>
          <w:szCs w:val="24"/>
        </w:rPr>
        <w:t>Ma</w:t>
      </w:r>
      <w:r w:rsidR="0031454D" w:rsidRPr="00297B43">
        <w:rPr>
          <w:color w:val="000000" w:themeColor="text1"/>
          <w:sz w:val="24"/>
          <w:szCs w:val="24"/>
        </w:rPr>
        <w:t>a</w:t>
      </w:r>
      <w:r w:rsidR="00F97770" w:rsidRPr="00297B43">
        <w:rPr>
          <w:color w:val="000000" w:themeColor="text1"/>
          <w:sz w:val="24"/>
          <w:szCs w:val="24"/>
        </w:rPr>
        <w:t>stricht</w:t>
      </w:r>
      <w:r w:rsidR="0031454D" w:rsidRPr="00297B43">
        <w:rPr>
          <w:color w:val="000000" w:themeColor="text1"/>
          <w:sz w:val="24"/>
          <w:szCs w:val="24"/>
        </w:rPr>
        <w:t>, NL, Mar</w:t>
      </w:r>
      <w:r w:rsidRPr="00297B43">
        <w:rPr>
          <w:color w:val="000000" w:themeColor="text1"/>
          <w:sz w:val="24"/>
          <w:szCs w:val="24"/>
        </w:rPr>
        <w:t xml:space="preserve"> </w:t>
      </w:r>
      <w:r w:rsidR="0031454D" w:rsidRPr="00297B43">
        <w:rPr>
          <w:color w:val="000000" w:themeColor="text1"/>
          <w:sz w:val="24"/>
          <w:szCs w:val="24"/>
        </w:rPr>
        <w:t>18</w:t>
      </w:r>
      <w:r w:rsidRPr="00297B43">
        <w:rPr>
          <w:color w:val="000000" w:themeColor="text1"/>
          <w:sz w:val="24"/>
          <w:szCs w:val="24"/>
        </w:rPr>
        <w:t xml:space="preserve"> – </w:t>
      </w:r>
      <w:r w:rsidR="0031454D" w:rsidRPr="00297B43">
        <w:rPr>
          <w:color w:val="000000" w:themeColor="text1"/>
          <w:sz w:val="24"/>
          <w:szCs w:val="24"/>
        </w:rPr>
        <w:t>22</w:t>
      </w:r>
      <w:r w:rsidRPr="00297B43">
        <w:rPr>
          <w:color w:val="000000" w:themeColor="text1"/>
          <w:sz w:val="24"/>
          <w:szCs w:val="24"/>
        </w:rPr>
        <w:t>, 2025.</w:t>
      </w:r>
    </w:p>
    <w:sectPr w:rsidR="00ED27F4" w:rsidRPr="00297B43"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BDB0A" w14:textId="77777777" w:rsidR="008627A7" w:rsidRDefault="008627A7">
      <w:pPr>
        <w:spacing w:after="0"/>
      </w:pPr>
      <w:r>
        <w:separator/>
      </w:r>
    </w:p>
  </w:endnote>
  <w:endnote w:type="continuationSeparator" w:id="0">
    <w:p w14:paraId="6D4FC45D" w14:textId="77777777" w:rsidR="008627A7" w:rsidRDefault="00862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C8C09" w14:textId="77777777" w:rsidR="008627A7" w:rsidRDefault="008627A7">
      <w:pPr>
        <w:spacing w:after="0"/>
      </w:pPr>
      <w:r>
        <w:separator/>
      </w:r>
    </w:p>
  </w:footnote>
  <w:footnote w:type="continuationSeparator" w:id="0">
    <w:p w14:paraId="088E3FF5" w14:textId="77777777" w:rsidR="008627A7" w:rsidRDefault="008627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B7FD8"/>
    <w:multiLevelType w:val="hybridMultilevel"/>
    <w:tmpl w:val="BC84B39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7"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F668D7"/>
    <w:multiLevelType w:val="hybridMultilevel"/>
    <w:tmpl w:val="BE8A63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5A"/>
    <w:multiLevelType w:val="hybridMultilevel"/>
    <w:tmpl w:val="CD14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012FA6"/>
    <w:multiLevelType w:val="hybridMultilevel"/>
    <w:tmpl w:val="DE0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A4330"/>
    <w:multiLevelType w:val="hybridMultilevel"/>
    <w:tmpl w:val="84785F80"/>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06B3648"/>
    <w:multiLevelType w:val="hybridMultilevel"/>
    <w:tmpl w:val="6F5E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5"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41"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2"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43"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32"/>
  </w:num>
  <w:num w:numId="2" w16cid:durableId="1433235004">
    <w:abstractNumId w:val="29"/>
    <w:lvlOverride w:ilvl="0">
      <w:startOverride w:val="1"/>
    </w:lvlOverride>
  </w:num>
  <w:num w:numId="3" w16cid:durableId="58024407">
    <w:abstractNumId w:val="19"/>
  </w:num>
  <w:num w:numId="4" w16cid:durableId="200751873">
    <w:abstractNumId w:val="41"/>
  </w:num>
  <w:num w:numId="5" w16cid:durableId="130295148">
    <w:abstractNumId w:val="28"/>
  </w:num>
  <w:num w:numId="6" w16cid:durableId="1028525378">
    <w:abstractNumId w:val="35"/>
  </w:num>
  <w:num w:numId="7" w16cid:durableId="1388648187">
    <w:abstractNumId w:val="3"/>
  </w:num>
  <w:num w:numId="8" w16cid:durableId="1466191272">
    <w:abstractNumId w:val="6"/>
  </w:num>
  <w:num w:numId="9" w16cid:durableId="2064864562">
    <w:abstractNumId w:val="27"/>
  </w:num>
  <w:num w:numId="10" w16cid:durableId="1070496336">
    <w:abstractNumId w:val="9"/>
  </w:num>
  <w:num w:numId="11" w16cid:durableId="170223854">
    <w:abstractNumId w:val="17"/>
  </w:num>
  <w:num w:numId="12" w16cid:durableId="1174691104">
    <w:abstractNumId w:val="21"/>
  </w:num>
  <w:num w:numId="13" w16cid:durableId="1149441139">
    <w:abstractNumId w:val="24"/>
  </w:num>
  <w:num w:numId="14" w16cid:durableId="1365247310">
    <w:abstractNumId w:val="23"/>
  </w:num>
  <w:num w:numId="15" w16cid:durableId="993224344">
    <w:abstractNumId w:val="7"/>
  </w:num>
  <w:num w:numId="16" w16cid:durableId="1042023595">
    <w:abstractNumId w:val="31"/>
  </w:num>
  <w:num w:numId="17" w16cid:durableId="488600696">
    <w:abstractNumId w:val="43"/>
  </w:num>
  <w:num w:numId="18" w16cid:durableId="547374002">
    <w:abstractNumId w:val="34"/>
  </w:num>
  <w:num w:numId="19" w16cid:durableId="118763509">
    <w:abstractNumId w:val="42"/>
  </w:num>
  <w:num w:numId="20" w16cid:durableId="2005664417">
    <w:abstractNumId w:val="38"/>
  </w:num>
  <w:num w:numId="21" w16cid:durableId="786044360">
    <w:abstractNumId w:val="2"/>
  </w:num>
  <w:num w:numId="22" w16cid:durableId="2060130282">
    <w:abstractNumId w:val="20"/>
  </w:num>
  <w:num w:numId="23" w16cid:durableId="1809280646">
    <w:abstractNumId w:val="40"/>
  </w:num>
  <w:num w:numId="24" w16cid:durableId="1758749950">
    <w:abstractNumId w:val="15"/>
  </w:num>
  <w:num w:numId="25" w16cid:durableId="1370183055">
    <w:abstractNumId w:val="39"/>
  </w:num>
  <w:num w:numId="26" w16cid:durableId="1355572972">
    <w:abstractNumId w:val="36"/>
  </w:num>
  <w:num w:numId="27" w16cid:durableId="97263125">
    <w:abstractNumId w:val="37"/>
  </w:num>
  <w:num w:numId="28" w16cid:durableId="1989093083">
    <w:abstractNumId w:val="8"/>
  </w:num>
  <w:num w:numId="29" w16cid:durableId="2124110236">
    <w:abstractNumId w:val="18"/>
  </w:num>
  <w:num w:numId="30" w16cid:durableId="566190128">
    <w:abstractNumId w:val="12"/>
  </w:num>
  <w:num w:numId="31" w16cid:durableId="1914468248">
    <w:abstractNumId w:val="1"/>
  </w:num>
  <w:num w:numId="32" w16cid:durableId="761805428">
    <w:abstractNumId w:val="25"/>
  </w:num>
  <w:num w:numId="33" w16cid:durableId="2038576332">
    <w:abstractNumId w:val="13"/>
  </w:num>
  <w:num w:numId="34" w16cid:durableId="1670060351">
    <w:abstractNumId w:val="11"/>
  </w:num>
  <w:num w:numId="35" w16cid:durableId="759642863">
    <w:abstractNumId w:val="0"/>
  </w:num>
  <w:num w:numId="36" w16cid:durableId="159152199">
    <w:abstractNumId w:val="4"/>
  </w:num>
  <w:num w:numId="37" w16cid:durableId="24061022">
    <w:abstractNumId w:val="30"/>
  </w:num>
  <w:num w:numId="38" w16cid:durableId="693650066">
    <w:abstractNumId w:val="10"/>
  </w:num>
  <w:num w:numId="39" w16cid:durableId="1030296927">
    <w:abstractNumId w:val="14"/>
  </w:num>
  <w:num w:numId="40" w16cid:durableId="1456294628">
    <w:abstractNumId w:val="26"/>
  </w:num>
  <w:num w:numId="41" w16cid:durableId="1892182367">
    <w:abstractNumId w:val="16"/>
  </w:num>
  <w:num w:numId="42" w16cid:durableId="1426926073">
    <w:abstractNumId w:val="33"/>
  </w:num>
  <w:num w:numId="43" w16cid:durableId="1484463331">
    <w:abstractNumId w:val="5"/>
  </w:num>
  <w:num w:numId="44" w16cid:durableId="17155411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1CA"/>
    <w:rsid w:val="00001B4E"/>
    <w:rsid w:val="00004369"/>
    <w:rsid w:val="0000452C"/>
    <w:rsid w:val="00004DBF"/>
    <w:rsid w:val="000054BB"/>
    <w:rsid w:val="0000603F"/>
    <w:rsid w:val="000063BB"/>
    <w:rsid w:val="00006594"/>
    <w:rsid w:val="00006B66"/>
    <w:rsid w:val="000073B9"/>
    <w:rsid w:val="000076BC"/>
    <w:rsid w:val="00007906"/>
    <w:rsid w:val="00010147"/>
    <w:rsid w:val="000124F7"/>
    <w:rsid w:val="00012630"/>
    <w:rsid w:val="00012CBA"/>
    <w:rsid w:val="00012D08"/>
    <w:rsid w:val="0001312E"/>
    <w:rsid w:val="00013427"/>
    <w:rsid w:val="00013FA5"/>
    <w:rsid w:val="000141C1"/>
    <w:rsid w:val="00014368"/>
    <w:rsid w:val="000145C2"/>
    <w:rsid w:val="00014E94"/>
    <w:rsid w:val="00014EE9"/>
    <w:rsid w:val="00014F74"/>
    <w:rsid w:val="00015102"/>
    <w:rsid w:val="000158E4"/>
    <w:rsid w:val="00016D2C"/>
    <w:rsid w:val="00017061"/>
    <w:rsid w:val="000226A2"/>
    <w:rsid w:val="00022CEF"/>
    <w:rsid w:val="000238CC"/>
    <w:rsid w:val="00023BCE"/>
    <w:rsid w:val="000240BE"/>
    <w:rsid w:val="0002412D"/>
    <w:rsid w:val="00025B38"/>
    <w:rsid w:val="00026156"/>
    <w:rsid w:val="00026196"/>
    <w:rsid w:val="00026F79"/>
    <w:rsid w:val="00027C31"/>
    <w:rsid w:val="0003000E"/>
    <w:rsid w:val="0003007D"/>
    <w:rsid w:val="00030BC0"/>
    <w:rsid w:val="0003104D"/>
    <w:rsid w:val="00031370"/>
    <w:rsid w:val="00031D5A"/>
    <w:rsid w:val="00032075"/>
    <w:rsid w:val="0003251D"/>
    <w:rsid w:val="00032D50"/>
    <w:rsid w:val="00032DAC"/>
    <w:rsid w:val="00033EEF"/>
    <w:rsid w:val="00035042"/>
    <w:rsid w:val="0003704A"/>
    <w:rsid w:val="000402B9"/>
    <w:rsid w:val="00041418"/>
    <w:rsid w:val="000415CB"/>
    <w:rsid w:val="000422D0"/>
    <w:rsid w:val="000423E4"/>
    <w:rsid w:val="000431CC"/>
    <w:rsid w:val="0004387B"/>
    <w:rsid w:val="00043B69"/>
    <w:rsid w:val="00043F3B"/>
    <w:rsid w:val="00043FA8"/>
    <w:rsid w:val="00044B71"/>
    <w:rsid w:val="00045153"/>
    <w:rsid w:val="00045E16"/>
    <w:rsid w:val="00046DC4"/>
    <w:rsid w:val="00046E31"/>
    <w:rsid w:val="00047889"/>
    <w:rsid w:val="0004791C"/>
    <w:rsid w:val="00051710"/>
    <w:rsid w:val="00051EA5"/>
    <w:rsid w:val="000522D5"/>
    <w:rsid w:val="00052486"/>
    <w:rsid w:val="000525A5"/>
    <w:rsid w:val="0005260C"/>
    <w:rsid w:val="000528DF"/>
    <w:rsid w:val="00052B72"/>
    <w:rsid w:val="000536BA"/>
    <w:rsid w:val="000536C8"/>
    <w:rsid w:val="00053CC3"/>
    <w:rsid w:val="0005478F"/>
    <w:rsid w:val="00055355"/>
    <w:rsid w:val="00055C06"/>
    <w:rsid w:val="00056AC1"/>
    <w:rsid w:val="00056ADE"/>
    <w:rsid w:val="00056FD8"/>
    <w:rsid w:val="000619B9"/>
    <w:rsid w:val="000620D4"/>
    <w:rsid w:val="00063781"/>
    <w:rsid w:val="0006385C"/>
    <w:rsid w:val="00063FC7"/>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4DF"/>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25"/>
    <w:rsid w:val="00090158"/>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667A"/>
    <w:rsid w:val="000977EC"/>
    <w:rsid w:val="00097C92"/>
    <w:rsid w:val="000A02B4"/>
    <w:rsid w:val="000A02E9"/>
    <w:rsid w:val="000A0414"/>
    <w:rsid w:val="000A0F24"/>
    <w:rsid w:val="000A18C5"/>
    <w:rsid w:val="000A207F"/>
    <w:rsid w:val="000A20FD"/>
    <w:rsid w:val="000A2298"/>
    <w:rsid w:val="000A2904"/>
    <w:rsid w:val="000A3F3D"/>
    <w:rsid w:val="000A4976"/>
    <w:rsid w:val="000A5637"/>
    <w:rsid w:val="000A5E9C"/>
    <w:rsid w:val="000A5EBC"/>
    <w:rsid w:val="000A669C"/>
    <w:rsid w:val="000A68D2"/>
    <w:rsid w:val="000A6A80"/>
    <w:rsid w:val="000A7440"/>
    <w:rsid w:val="000B02A6"/>
    <w:rsid w:val="000B05E6"/>
    <w:rsid w:val="000B0CA1"/>
    <w:rsid w:val="000B168D"/>
    <w:rsid w:val="000B29C4"/>
    <w:rsid w:val="000B2EF1"/>
    <w:rsid w:val="000B2FDA"/>
    <w:rsid w:val="000B3586"/>
    <w:rsid w:val="000B3CA7"/>
    <w:rsid w:val="000B3F2A"/>
    <w:rsid w:val="000B404F"/>
    <w:rsid w:val="000B4B33"/>
    <w:rsid w:val="000B5A6C"/>
    <w:rsid w:val="000B5F82"/>
    <w:rsid w:val="000B6338"/>
    <w:rsid w:val="000B7316"/>
    <w:rsid w:val="000B7A56"/>
    <w:rsid w:val="000B7F8C"/>
    <w:rsid w:val="000C076F"/>
    <w:rsid w:val="000C0B1B"/>
    <w:rsid w:val="000C1303"/>
    <w:rsid w:val="000C17D6"/>
    <w:rsid w:val="000C1A54"/>
    <w:rsid w:val="000C1E92"/>
    <w:rsid w:val="000C2155"/>
    <w:rsid w:val="000C3E17"/>
    <w:rsid w:val="000C3EE6"/>
    <w:rsid w:val="000C3EFE"/>
    <w:rsid w:val="000C43AF"/>
    <w:rsid w:val="000C4780"/>
    <w:rsid w:val="000C4998"/>
    <w:rsid w:val="000C49DA"/>
    <w:rsid w:val="000C53E1"/>
    <w:rsid w:val="000C59DB"/>
    <w:rsid w:val="000C5BC2"/>
    <w:rsid w:val="000C646B"/>
    <w:rsid w:val="000C6D9B"/>
    <w:rsid w:val="000C7193"/>
    <w:rsid w:val="000C7ACB"/>
    <w:rsid w:val="000D0951"/>
    <w:rsid w:val="000D10C2"/>
    <w:rsid w:val="000D1593"/>
    <w:rsid w:val="000D16C1"/>
    <w:rsid w:val="000D296D"/>
    <w:rsid w:val="000D2D85"/>
    <w:rsid w:val="000D36AA"/>
    <w:rsid w:val="000D525C"/>
    <w:rsid w:val="000D5FFA"/>
    <w:rsid w:val="000D6388"/>
    <w:rsid w:val="000D6664"/>
    <w:rsid w:val="000D6745"/>
    <w:rsid w:val="000D6794"/>
    <w:rsid w:val="000D6B96"/>
    <w:rsid w:val="000D6C6A"/>
    <w:rsid w:val="000D752D"/>
    <w:rsid w:val="000D7E96"/>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64D4"/>
    <w:rsid w:val="000E7071"/>
    <w:rsid w:val="000F0123"/>
    <w:rsid w:val="000F16C9"/>
    <w:rsid w:val="000F1A20"/>
    <w:rsid w:val="000F3306"/>
    <w:rsid w:val="000F3439"/>
    <w:rsid w:val="000F3AF6"/>
    <w:rsid w:val="000F4575"/>
    <w:rsid w:val="000F48F3"/>
    <w:rsid w:val="000F49F9"/>
    <w:rsid w:val="000F5519"/>
    <w:rsid w:val="000F5714"/>
    <w:rsid w:val="000F6121"/>
    <w:rsid w:val="000F63D8"/>
    <w:rsid w:val="00101947"/>
    <w:rsid w:val="00101A61"/>
    <w:rsid w:val="001023A7"/>
    <w:rsid w:val="00102597"/>
    <w:rsid w:val="001025F8"/>
    <w:rsid w:val="00102C26"/>
    <w:rsid w:val="00102E94"/>
    <w:rsid w:val="0010315C"/>
    <w:rsid w:val="00103E35"/>
    <w:rsid w:val="001040C3"/>
    <w:rsid w:val="0010437C"/>
    <w:rsid w:val="001044CF"/>
    <w:rsid w:val="00104DB0"/>
    <w:rsid w:val="00104F63"/>
    <w:rsid w:val="00105647"/>
    <w:rsid w:val="001066B4"/>
    <w:rsid w:val="00106D49"/>
    <w:rsid w:val="00110508"/>
    <w:rsid w:val="00110A23"/>
    <w:rsid w:val="00110BAC"/>
    <w:rsid w:val="00110BC4"/>
    <w:rsid w:val="001116A5"/>
    <w:rsid w:val="00111B24"/>
    <w:rsid w:val="00111BB5"/>
    <w:rsid w:val="001120BC"/>
    <w:rsid w:val="001129EF"/>
    <w:rsid w:val="00112B90"/>
    <w:rsid w:val="00113226"/>
    <w:rsid w:val="001132D1"/>
    <w:rsid w:val="00113704"/>
    <w:rsid w:val="00113BEC"/>
    <w:rsid w:val="001148E6"/>
    <w:rsid w:val="00114A67"/>
    <w:rsid w:val="00114F11"/>
    <w:rsid w:val="00114F9A"/>
    <w:rsid w:val="001157B6"/>
    <w:rsid w:val="00115A55"/>
    <w:rsid w:val="001164ED"/>
    <w:rsid w:val="001169AA"/>
    <w:rsid w:val="00116D79"/>
    <w:rsid w:val="00117A1A"/>
    <w:rsid w:val="001204A3"/>
    <w:rsid w:val="0012099C"/>
    <w:rsid w:val="00120E5C"/>
    <w:rsid w:val="00121EC3"/>
    <w:rsid w:val="00122535"/>
    <w:rsid w:val="001227FF"/>
    <w:rsid w:val="00123017"/>
    <w:rsid w:val="00123104"/>
    <w:rsid w:val="001255CE"/>
    <w:rsid w:val="00125C28"/>
    <w:rsid w:val="00125E35"/>
    <w:rsid w:val="001269B5"/>
    <w:rsid w:val="00126BA0"/>
    <w:rsid w:val="00127464"/>
    <w:rsid w:val="00130ABB"/>
    <w:rsid w:val="001316FD"/>
    <w:rsid w:val="00132785"/>
    <w:rsid w:val="00132CA1"/>
    <w:rsid w:val="00132E6D"/>
    <w:rsid w:val="00132FF5"/>
    <w:rsid w:val="00133B26"/>
    <w:rsid w:val="001343F0"/>
    <w:rsid w:val="00135717"/>
    <w:rsid w:val="00135A74"/>
    <w:rsid w:val="001367AD"/>
    <w:rsid w:val="001400C8"/>
    <w:rsid w:val="00140576"/>
    <w:rsid w:val="00140CEF"/>
    <w:rsid w:val="00141654"/>
    <w:rsid w:val="00141BAA"/>
    <w:rsid w:val="001422FC"/>
    <w:rsid w:val="00142719"/>
    <w:rsid w:val="00142F89"/>
    <w:rsid w:val="0014358B"/>
    <w:rsid w:val="00143B78"/>
    <w:rsid w:val="00145902"/>
    <w:rsid w:val="001468C4"/>
    <w:rsid w:val="00146A8A"/>
    <w:rsid w:val="001477B0"/>
    <w:rsid w:val="00147BCC"/>
    <w:rsid w:val="001502A6"/>
    <w:rsid w:val="001504A8"/>
    <w:rsid w:val="00150C51"/>
    <w:rsid w:val="00150C65"/>
    <w:rsid w:val="001516E7"/>
    <w:rsid w:val="00151EFE"/>
    <w:rsid w:val="001521EB"/>
    <w:rsid w:val="0015427E"/>
    <w:rsid w:val="0015447E"/>
    <w:rsid w:val="00154573"/>
    <w:rsid w:val="00154E11"/>
    <w:rsid w:val="001567FA"/>
    <w:rsid w:val="00157001"/>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136"/>
    <w:rsid w:val="00167CF0"/>
    <w:rsid w:val="00170533"/>
    <w:rsid w:val="00170BED"/>
    <w:rsid w:val="001734E1"/>
    <w:rsid w:val="00173877"/>
    <w:rsid w:val="00173896"/>
    <w:rsid w:val="00173C60"/>
    <w:rsid w:val="00173D48"/>
    <w:rsid w:val="00173F0C"/>
    <w:rsid w:val="00174B8E"/>
    <w:rsid w:val="00175111"/>
    <w:rsid w:val="0017540D"/>
    <w:rsid w:val="001759C7"/>
    <w:rsid w:val="001761A3"/>
    <w:rsid w:val="00176697"/>
    <w:rsid w:val="00177017"/>
    <w:rsid w:val="00177341"/>
    <w:rsid w:val="0018001D"/>
    <w:rsid w:val="00180713"/>
    <w:rsid w:val="001808B8"/>
    <w:rsid w:val="001811E8"/>
    <w:rsid w:val="0018148D"/>
    <w:rsid w:val="001824D1"/>
    <w:rsid w:val="00182CF9"/>
    <w:rsid w:val="00183586"/>
    <w:rsid w:val="00184119"/>
    <w:rsid w:val="00185D2E"/>
    <w:rsid w:val="00185E3E"/>
    <w:rsid w:val="00186B52"/>
    <w:rsid w:val="00186F00"/>
    <w:rsid w:val="00187104"/>
    <w:rsid w:val="00187182"/>
    <w:rsid w:val="00187434"/>
    <w:rsid w:val="0019013C"/>
    <w:rsid w:val="001901D8"/>
    <w:rsid w:val="00190353"/>
    <w:rsid w:val="00190A38"/>
    <w:rsid w:val="00191633"/>
    <w:rsid w:val="0019175F"/>
    <w:rsid w:val="00191D62"/>
    <w:rsid w:val="001922D9"/>
    <w:rsid w:val="0019238C"/>
    <w:rsid w:val="0019278D"/>
    <w:rsid w:val="0019371E"/>
    <w:rsid w:val="00193ED6"/>
    <w:rsid w:val="001945F5"/>
    <w:rsid w:val="001946EB"/>
    <w:rsid w:val="001964B5"/>
    <w:rsid w:val="00196BC2"/>
    <w:rsid w:val="00196CD5"/>
    <w:rsid w:val="00196ECA"/>
    <w:rsid w:val="001A04AA"/>
    <w:rsid w:val="001A0BA7"/>
    <w:rsid w:val="001A0D7D"/>
    <w:rsid w:val="001A11A7"/>
    <w:rsid w:val="001A18DA"/>
    <w:rsid w:val="001A2384"/>
    <w:rsid w:val="001A29B2"/>
    <w:rsid w:val="001A32A0"/>
    <w:rsid w:val="001A38E0"/>
    <w:rsid w:val="001A4E9C"/>
    <w:rsid w:val="001A5A24"/>
    <w:rsid w:val="001A5B74"/>
    <w:rsid w:val="001A65DD"/>
    <w:rsid w:val="001B1A76"/>
    <w:rsid w:val="001B1B59"/>
    <w:rsid w:val="001B2403"/>
    <w:rsid w:val="001B2F34"/>
    <w:rsid w:val="001B397A"/>
    <w:rsid w:val="001B3D2E"/>
    <w:rsid w:val="001B41A4"/>
    <w:rsid w:val="001B507E"/>
    <w:rsid w:val="001B64FE"/>
    <w:rsid w:val="001B68FF"/>
    <w:rsid w:val="001B71BB"/>
    <w:rsid w:val="001B7257"/>
    <w:rsid w:val="001B7B79"/>
    <w:rsid w:val="001B7D8C"/>
    <w:rsid w:val="001C0402"/>
    <w:rsid w:val="001C09E3"/>
    <w:rsid w:val="001C1495"/>
    <w:rsid w:val="001C3453"/>
    <w:rsid w:val="001C3C1E"/>
    <w:rsid w:val="001C3EE2"/>
    <w:rsid w:val="001C3FE5"/>
    <w:rsid w:val="001C44B0"/>
    <w:rsid w:val="001C46D7"/>
    <w:rsid w:val="001C47A4"/>
    <w:rsid w:val="001C54ED"/>
    <w:rsid w:val="001C5E50"/>
    <w:rsid w:val="001C6406"/>
    <w:rsid w:val="001C673B"/>
    <w:rsid w:val="001C6F49"/>
    <w:rsid w:val="001C6FD6"/>
    <w:rsid w:val="001C72B6"/>
    <w:rsid w:val="001D0F7C"/>
    <w:rsid w:val="001D16C3"/>
    <w:rsid w:val="001D2B55"/>
    <w:rsid w:val="001D33BC"/>
    <w:rsid w:val="001D36EC"/>
    <w:rsid w:val="001D3F94"/>
    <w:rsid w:val="001D41B5"/>
    <w:rsid w:val="001D668A"/>
    <w:rsid w:val="001D6A66"/>
    <w:rsid w:val="001D6B29"/>
    <w:rsid w:val="001E061F"/>
    <w:rsid w:val="001E12B1"/>
    <w:rsid w:val="001E1F1C"/>
    <w:rsid w:val="001E2A4C"/>
    <w:rsid w:val="001E3C99"/>
    <w:rsid w:val="001E3D10"/>
    <w:rsid w:val="001E44EF"/>
    <w:rsid w:val="001E4863"/>
    <w:rsid w:val="001E49C7"/>
    <w:rsid w:val="001E5900"/>
    <w:rsid w:val="001E6B06"/>
    <w:rsid w:val="001E7062"/>
    <w:rsid w:val="001E7361"/>
    <w:rsid w:val="001E77CA"/>
    <w:rsid w:val="001E7D4E"/>
    <w:rsid w:val="001F0052"/>
    <w:rsid w:val="001F0837"/>
    <w:rsid w:val="001F09CA"/>
    <w:rsid w:val="001F09EC"/>
    <w:rsid w:val="001F13FA"/>
    <w:rsid w:val="001F187C"/>
    <w:rsid w:val="001F1910"/>
    <w:rsid w:val="001F1BB3"/>
    <w:rsid w:val="001F1F5E"/>
    <w:rsid w:val="001F22FE"/>
    <w:rsid w:val="001F3353"/>
    <w:rsid w:val="001F3C47"/>
    <w:rsid w:val="001F3E82"/>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1AE4"/>
    <w:rsid w:val="002022FF"/>
    <w:rsid w:val="00202817"/>
    <w:rsid w:val="00203872"/>
    <w:rsid w:val="002041B8"/>
    <w:rsid w:val="002045D0"/>
    <w:rsid w:val="00204BB1"/>
    <w:rsid w:val="002056AD"/>
    <w:rsid w:val="002056B1"/>
    <w:rsid w:val="00205DDE"/>
    <w:rsid w:val="00206FE1"/>
    <w:rsid w:val="00207BA7"/>
    <w:rsid w:val="00207EBC"/>
    <w:rsid w:val="00210E7D"/>
    <w:rsid w:val="00211306"/>
    <w:rsid w:val="00211523"/>
    <w:rsid w:val="00211527"/>
    <w:rsid w:val="00212036"/>
    <w:rsid w:val="00212999"/>
    <w:rsid w:val="00214294"/>
    <w:rsid w:val="002146EC"/>
    <w:rsid w:val="002147D4"/>
    <w:rsid w:val="00214A8F"/>
    <w:rsid w:val="00214B0C"/>
    <w:rsid w:val="00215A65"/>
    <w:rsid w:val="00215BE3"/>
    <w:rsid w:val="002164C7"/>
    <w:rsid w:val="00216FC6"/>
    <w:rsid w:val="00220B45"/>
    <w:rsid w:val="00221BB8"/>
    <w:rsid w:val="00222B19"/>
    <w:rsid w:val="002231B9"/>
    <w:rsid w:val="0022353A"/>
    <w:rsid w:val="00223C16"/>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804"/>
    <w:rsid w:val="00233609"/>
    <w:rsid w:val="00233676"/>
    <w:rsid w:val="0023381C"/>
    <w:rsid w:val="00233A16"/>
    <w:rsid w:val="00233E00"/>
    <w:rsid w:val="002345AC"/>
    <w:rsid w:val="00235104"/>
    <w:rsid w:val="002353D2"/>
    <w:rsid w:val="00235C45"/>
    <w:rsid w:val="00236158"/>
    <w:rsid w:val="002366BE"/>
    <w:rsid w:val="00236862"/>
    <w:rsid w:val="00236C1E"/>
    <w:rsid w:val="00237711"/>
    <w:rsid w:val="0024109D"/>
    <w:rsid w:val="00242401"/>
    <w:rsid w:val="0024272B"/>
    <w:rsid w:val="0024327D"/>
    <w:rsid w:val="002435EF"/>
    <w:rsid w:val="00243AB2"/>
    <w:rsid w:val="00243C21"/>
    <w:rsid w:val="0024430A"/>
    <w:rsid w:val="002446B2"/>
    <w:rsid w:val="00244E23"/>
    <w:rsid w:val="00245101"/>
    <w:rsid w:val="0024536F"/>
    <w:rsid w:val="002453E7"/>
    <w:rsid w:val="002455AB"/>
    <w:rsid w:val="0024660E"/>
    <w:rsid w:val="00246DC6"/>
    <w:rsid w:val="002475DB"/>
    <w:rsid w:val="00247DFB"/>
    <w:rsid w:val="00247E08"/>
    <w:rsid w:val="0025019F"/>
    <w:rsid w:val="00250382"/>
    <w:rsid w:val="00254B52"/>
    <w:rsid w:val="00254CBF"/>
    <w:rsid w:val="00255299"/>
    <w:rsid w:val="002558AD"/>
    <w:rsid w:val="00255A9A"/>
    <w:rsid w:val="00256130"/>
    <w:rsid w:val="00256BC4"/>
    <w:rsid w:val="0025711E"/>
    <w:rsid w:val="00257F53"/>
    <w:rsid w:val="00260563"/>
    <w:rsid w:val="00261B81"/>
    <w:rsid w:val="002620FF"/>
    <w:rsid w:val="00262C03"/>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5EC3"/>
    <w:rsid w:val="002761F9"/>
    <w:rsid w:val="00276A3E"/>
    <w:rsid w:val="00277A7B"/>
    <w:rsid w:val="0028048C"/>
    <w:rsid w:val="0028152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369"/>
    <w:rsid w:val="00287412"/>
    <w:rsid w:val="002900C3"/>
    <w:rsid w:val="00290161"/>
    <w:rsid w:val="00290455"/>
    <w:rsid w:val="00290957"/>
    <w:rsid w:val="0029097D"/>
    <w:rsid w:val="0029184A"/>
    <w:rsid w:val="00291AB8"/>
    <w:rsid w:val="00291DD2"/>
    <w:rsid w:val="002934D6"/>
    <w:rsid w:val="002941D6"/>
    <w:rsid w:val="002945E9"/>
    <w:rsid w:val="00294791"/>
    <w:rsid w:val="00294A80"/>
    <w:rsid w:val="00294B44"/>
    <w:rsid w:val="00294C7C"/>
    <w:rsid w:val="00295490"/>
    <w:rsid w:val="00295DE6"/>
    <w:rsid w:val="00295F86"/>
    <w:rsid w:val="00296314"/>
    <w:rsid w:val="0029674B"/>
    <w:rsid w:val="00296F5D"/>
    <w:rsid w:val="002970B7"/>
    <w:rsid w:val="00297B43"/>
    <w:rsid w:val="00297B98"/>
    <w:rsid w:val="002A0E49"/>
    <w:rsid w:val="002A17C6"/>
    <w:rsid w:val="002A23E8"/>
    <w:rsid w:val="002A28A3"/>
    <w:rsid w:val="002A3231"/>
    <w:rsid w:val="002A3396"/>
    <w:rsid w:val="002A3774"/>
    <w:rsid w:val="002A3B17"/>
    <w:rsid w:val="002A4F2F"/>
    <w:rsid w:val="002A55CB"/>
    <w:rsid w:val="002A65B1"/>
    <w:rsid w:val="002A6E76"/>
    <w:rsid w:val="002A76CE"/>
    <w:rsid w:val="002A79FB"/>
    <w:rsid w:val="002A7B79"/>
    <w:rsid w:val="002A7CC4"/>
    <w:rsid w:val="002A7EC5"/>
    <w:rsid w:val="002B06B0"/>
    <w:rsid w:val="002B0EE9"/>
    <w:rsid w:val="002B1D2E"/>
    <w:rsid w:val="002B240B"/>
    <w:rsid w:val="002B26A7"/>
    <w:rsid w:val="002B37DA"/>
    <w:rsid w:val="002B449C"/>
    <w:rsid w:val="002B48A8"/>
    <w:rsid w:val="002B4ACB"/>
    <w:rsid w:val="002B5162"/>
    <w:rsid w:val="002B58F1"/>
    <w:rsid w:val="002B5C2C"/>
    <w:rsid w:val="002B5D28"/>
    <w:rsid w:val="002B5F19"/>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1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331B"/>
    <w:rsid w:val="002D41FB"/>
    <w:rsid w:val="002D5815"/>
    <w:rsid w:val="002D62C8"/>
    <w:rsid w:val="002D798F"/>
    <w:rsid w:val="002E0C31"/>
    <w:rsid w:val="002E1719"/>
    <w:rsid w:val="002E1FE6"/>
    <w:rsid w:val="002E21B8"/>
    <w:rsid w:val="002E231F"/>
    <w:rsid w:val="002E2EB1"/>
    <w:rsid w:val="002E33F7"/>
    <w:rsid w:val="002E363E"/>
    <w:rsid w:val="002E3C2C"/>
    <w:rsid w:val="002E43F7"/>
    <w:rsid w:val="002E572C"/>
    <w:rsid w:val="002E5BDA"/>
    <w:rsid w:val="002E7B15"/>
    <w:rsid w:val="002E7E13"/>
    <w:rsid w:val="002F0528"/>
    <w:rsid w:val="002F05F3"/>
    <w:rsid w:val="002F0628"/>
    <w:rsid w:val="002F0F47"/>
    <w:rsid w:val="002F197B"/>
    <w:rsid w:val="002F1CF0"/>
    <w:rsid w:val="002F1EA9"/>
    <w:rsid w:val="002F21F4"/>
    <w:rsid w:val="002F28CF"/>
    <w:rsid w:val="002F2D46"/>
    <w:rsid w:val="002F36A8"/>
    <w:rsid w:val="002F41B6"/>
    <w:rsid w:val="002F431E"/>
    <w:rsid w:val="002F45E5"/>
    <w:rsid w:val="002F4EBD"/>
    <w:rsid w:val="002F594B"/>
    <w:rsid w:val="002F61A5"/>
    <w:rsid w:val="002F6730"/>
    <w:rsid w:val="002F6844"/>
    <w:rsid w:val="00300090"/>
    <w:rsid w:val="003002CF"/>
    <w:rsid w:val="00300720"/>
    <w:rsid w:val="00301088"/>
    <w:rsid w:val="003010FD"/>
    <w:rsid w:val="0030199D"/>
    <w:rsid w:val="00302628"/>
    <w:rsid w:val="00302899"/>
    <w:rsid w:val="003033D5"/>
    <w:rsid w:val="00303AFB"/>
    <w:rsid w:val="0030432F"/>
    <w:rsid w:val="003050A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2E90"/>
    <w:rsid w:val="003133DB"/>
    <w:rsid w:val="0031392F"/>
    <w:rsid w:val="00313A99"/>
    <w:rsid w:val="00314141"/>
    <w:rsid w:val="0031454D"/>
    <w:rsid w:val="003146BD"/>
    <w:rsid w:val="00314B2C"/>
    <w:rsid w:val="00314D22"/>
    <w:rsid w:val="00315332"/>
    <w:rsid w:val="00315E4E"/>
    <w:rsid w:val="0031639D"/>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41A"/>
    <w:rsid w:val="00327F29"/>
    <w:rsid w:val="00330C06"/>
    <w:rsid w:val="003311D1"/>
    <w:rsid w:val="0033124A"/>
    <w:rsid w:val="00331B53"/>
    <w:rsid w:val="00331D87"/>
    <w:rsid w:val="003324EB"/>
    <w:rsid w:val="00332514"/>
    <w:rsid w:val="00332B5A"/>
    <w:rsid w:val="00332D21"/>
    <w:rsid w:val="00333400"/>
    <w:rsid w:val="003336EE"/>
    <w:rsid w:val="00333A1C"/>
    <w:rsid w:val="00333C98"/>
    <w:rsid w:val="00333D75"/>
    <w:rsid w:val="003343DC"/>
    <w:rsid w:val="00334762"/>
    <w:rsid w:val="00335182"/>
    <w:rsid w:val="003352E8"/>
    <w:rsid w:val="0033757B"/>
    <w:rsid w:val="003402E2"/>
    <w:rsid w:val="00340AE7"/>
    <w:rsid w:val="003410B0"/>
    <w:rsid w:val="003411DA"/>
    <w:rsid w:val="00341D9A"/>
    <w:rsid w:val="003423C6"/>
    <w:rsid w:val="00342D8B"/>
    <w:rsid w:val="00342E0F"/>
    <w:rsid w:val="003432B7"/>
    <w:rsid w:val="00344D2E"/>
    <w:rsid w:val="003470A2"/>
    <w:rsid w:val="0034792D"/>
    <w:rsid w:val="00347BCE"/>
    <w:rsid w:val="00347D81"/>
    <w:rsid w:val="00347EC9"/>
    <w:rsid w:val="003504BB"/>
    <w:rsid w:val="00350A26"/>
    <w:rsid w:val="00350D56"/>
    <w:rsid w:val="0035111D"/>
    <w:rsid w:val="00351721"/>
    <w:rsid w:val="00351B3F"/>
    <w:rsid w:val="00351DBF"/>
    <w:rsid w:val="003521D1"/>
    <w:rsid w:val="00352B48"/>
    <w:rsid w:val="0035365F"/>
    <w:rsid w:val="00354190"/>
    <w:rsid w:val="00354684"/>
    <w:rsid w:val="003560D8"/>
    <w:rsid w:val="003565AB"/>
    <w:rsid w:val="0035662A"/>
    <w:rsid w:val="00356DE9"/>
    <w:rsid w:val="0035720C"/>
    <w:rsid w:val="00357715"/>
    <w:rsid w:val="00357C2C"/>
    <w:rsid w:val="00357C76"/>
    <w:rsid w:val="00360260"/>
    <w:rsid w:val="003609B8"/>
    <w:rsid w:val="00360EA0"/>
    <w:rsid w:val="003611F2"/>
    <w:rsid w:val="00361594"/>
    <w:rsid w:val="00361A11"/>
    <w:rsid w:val="00361E1E"/>
    <w:rsid w:val="003621A9"/>
    <w:rsid w:val="0036279A"/>
    <w:rsid w:val="00362FE4"/>
    <w:rsid w:val="003630B6"/>
    <w:rsid w:val="003636C0"/>
    <w:rsid w:val="003650C8"/>
    <w:rsid w:val="003656FB"/>
    <w:rsid w:val="00366077"/>
    <w:rsid w:val="00366150"/>
    <w:rsid w:val="0036637C"/>
    <w:rsid w:val="0036696B"/>
    <w:rsid w:val="00366A7F"/>
    <w:rsid w:val="00366FA0"/>
    <w:rsid w:val="00367362"/>
    <w:rsid w:val="0036775C"/>
    <w:rsid w:val="00370450"/>
    <w:rsid w:val="003706F8"/>
    <w:rsid w:val="00370FF9"/>
    <w:rsid w:val="0037112E"/>
    <w:rsid w:val="003713E8"/>
    <w:rsid w:val="0037244E"/>
    <w:rsid w:val="00372EA0"/>
    <w:rsid w:val="00373AE5"/>
    <w:rsid w:val="00373FA5"/>
    <w:rsid w:val="00374A29"/>
    <w:rsid w:val="00375443"/>
    <w:rsid w:val="00376825"/>
    <w:rsid w:val="003768E8"/>
    <w:rsid w:val="00376BDB"/>
    <w:rsid w:val="003770D6"/>
    <w:rsid w:val="003773DE"/>
    <w:rsid w:val="00377A19"/>
    <w:rsid w:val="00377F52"/>
    <w:rsid w:val="0038075B"/>
    <w:rsid w:val="003808A4"/>
    <w:rsid w:val="00380CF2"/>
    <w:rsid w:val="003817DC"/>
    <w:rsid w:val="0038195B"/>
    <w:rsid w:val="00381995"/>
    <w:rsid w:val="00381E9C"/>
    <w:rsid w:val="003821FC"/>
    <w:rsid w:val="00382438"/>
    <w:rsid w:val="003829B9"/>
    <w:rsid w:val="00383362"/>
    <w:rsid w:val="003841EE"/>
    <w:rsid w:val="00384AC6"/>
    <w:rsid w:val="00384FDC"/>
    <w:rsid w:val="00385A01"/>
    <w:rsid w:val="00385E71"/>
    <w:rsid w:val="003864A8"/>
    <w:rsid w:val="00386846"/>
    <w:rsid w:val="003868E9"/>
    <w:rsid w:val="00386D4B"/>
    <w:rsid w:val="00386D99"/>
    <w:rsid w:val="00387E4F"/>
    <w:rsid w:val="00387EF3"/>
    <w:rsid w:val="003908D5"/>
    <w:rsid w:val="003916F5"/>
    <w:rsid w:val="003921C5"/>
    <w:rsid w:val="00392989"/>
    <w:rsid w:val="003939E3"/>
    <w:rsid w:val="003955F3"/>
    <w:rsid w:val="003966FB"/>
    <w:rsid w:val="00396F03"/>
    <w:rsid w:val="00397E8C"/>
    <w:rsid w:val="003A0529"/>
    <w:rsid w:val="003A05B0"/>
    <w:rsid w:val="003A0DDD"/>
    <w:rsid w:val="003A16C0"/>
    <w:rsid w:val="003A1824"/>
    <w:rsid w:val="003A2EE3"/>
    <w:rsid w:val="003A35F2"/>
    <w:rsid w:val="003A37FA"/>
    <w:rsid w:val="003A3E9A"/>
    <w:rsid w:val="003A3FAA"/>
    <w:rsid w:val="003A41A7"/>
    <w:rsid w:val="003A4788"/>
    <w:rsid w:val="003A515D"/>
    <w:rsid w:val="003A515E"/>
    <w:rsid w:val="003A5687"/>
    <w:rsid w:val="003A5B9F"/>
    <w:rsid w:val="003A5C14"/>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5D8D"/>
    <w:rsid w:val="003B723F"/>
    <w:rsid w:val="003B7969"/>
    <w:rsid w:val="003B7998"/>
    <w:rsid w:val="003C034D"/>
    <w:rsid w:val="003C145D"/>
    <w:rsid w:val="003C1FF5"/>
    <w:rsid w:val="003C2913"/>
    <w:rsid w:val="003C2F93"/>
    <w:rsid w:val="003C441E"/>
    <w:rsid w:val="003C4BF4"/>
    <w:rsid w:val="003C5532"/>
    <w:rsid w:val="003C5793"/>
    <w:rsid w:val="003C5CE8"/>
    <w:rsid w:val="003C6FC0"/>
    <w:rsid w:val="003C7A82"/>
    <w:rsid w:val="003C7BDC"/>
    <w:rsid w:val="003C7D25"/>
    <w:rsid w:val="003D0251"/>
    <w:rsid w:val="003D0F92"/>
    <w:rsid w:val="003D0FBB"/>
    <w:rsid w:val="003D181D"/>
    <w:rsid w:val="003D2A89"/>
    <w:rsid w:val="003D3A35"/>
    <w:rsid w:val="003D3B4A"/>
    <w:rsid w:val="003D3D11"/>
    <w:rsid w:val="003D42DA"/>
    <w:rsid w:val="003D48A6"/>
    <w:rsid w:val="003D48D2"/>
    <w:rsid w:val="003D56AD"/>
    <w:rsid w:val="003D59BE"/>
    <w:rsid w:val="003D5F4A"/>
    <w:rsid w:val="003D6A6A"/>
    <w:rsid w:val="003D6EFB"/>
    <w:rsid w:val="003E01F9"/>
    <w:rsid w:val="003E0763"/>
    <w:rsid w:val="003E0BAE"/>
    <w:rsid w:val="003E20D6"/>
    <w:rsid w:val="003E2205"/>
    <w:rsid w:val="003E2477"/>
    <w:rsid w:val="003E2A44"/>
    <w:rsid w:val="003E2CE2"/>
    <w:rsid w:val="003E2D13"/>
    <w:rsid w:val="003E2F3D"/>
    <w:rsid w:val="003E32FB"/>
    <w:rsid w:val="003E3473"/>
    <w:rsid w:val="003E44A2"/>
    <w:rsid w:val="003E4B31"/>
    <w:rsid w:val="003E5E9F"/>
    <w:rsid w:val="003E5F0E"/>
    <w:rsid w:val="003E63B2"/>
    <w:rsid w:val="003E7248"/>
    <w:rsid w:val="003E7259"/>
    <w:rsid w:val="003E7A08"/>
    <w:rsid w:val="003F0250"/>
    <w:rsid w:val="003F058C"/>
    <w:rsid w:val="003F06A0"/>
    <w:rsid w:val="003F096E"/>
    <w:rsid w:val="003F0A4E"/>
    <w:rsid w:val="003F0E84"/>
    <w:rsid w:val="003F1115"/>
    <w:rsid w:val="003F180B"/>
    <w:rsid w:val="003F192A"/>
    <w:rsid w:val="003F2198"/>
    <w:rsid w:val="003F227C"/>
    <w:rsid w:val="003F28EB"/>
    <w:rsid w:val="003F2A26"/>
    <w:rsid w:val="003F2AC0"/>
    <w:rsid w:val="003F349C"/>
    <w:rsid w:val="003F3E05"/>
    <w:rsid w:val="003F4020"/>
    <w:rsid w:val="003F4735"/>
    <w:rsid w:val="003F5513"/>
    <w:rsid w:val="003F5C5F"/>
    <w:rsid w:val="003F5C80"/>
    <w:rsid w:val="003F5C93"/>
    <w:rsid w:val="003F61AD"/>
    <w:rsid w:val="003F6337"/>
    <w:rsid w:val="003F6954"/>
    <w:rsid w:val="003F7DED"/>
    <w:rsid w:val="004002B1"/>
    <w:rsid w:val="0040052A"/>
    <w:rsid w:val="004005B4"/>
    <w:rsid w:val="0040098C"/>
    <w:rsid w:val="00401D32"/>
    <w:rsid w:val="00401F1C"/>
    <w:rsid w:val="00402543"/>
    <w:rsid w:val="00402927"/>
    <w:rsid w:val="00403499"/>
    <w:rsid w:val="00403DBB"/>
    <w:rsid w:val="00405102"/>
    <w:rsid w:val="0040611F"/>
    <w:rsid w:val="004062B1"/>
    <w:rsid w:val="00407277"/>
    <w:rsid w:val="00407B85"/>
    <w:rsid w:val="00407C7A"/>
    <w:rsid w:val="00410560"/>
    <w:rsid w:val="00410AD9"/>
    <w:rsid w:val="00410C16"/>
    <w:rsid w:val="00410C6A"/>
    <w:rsid w:val="0041175A"/>
    <w:rsid w:val="00411BBB"/>
    <w:rsid w:val="00411CA8"/>
    <w:rsid w:val="0041217B"/>
    <w:rsid w:val="004122DA"/>
    <w:rsid w:val="0041364E"/>
    <w:rsid w:val="00413B11"/>
    <w:rsid w:val="00413D25"/>
    <w:rsid w:val="00413F32"/>
    <w:rsid w:val="00414C4D"/>
    <w:rsid w:val="004154C8"/>
    <w:rsid w:val="00416C6B"/>
    <w:rsid w:val="0041754E"/>
    <w:rsid w:val="00417A49"/>
    <w:rsid w:val="00420B19"/>
    <w:rsid w:val="00420DB0"/>
    <w:rsid w:val="00421468"/>
    <w:rsid w:val="004215CC"/>
    <w:rsid w:val="004215F1"/>
    <w:rsid w:val="00421998"/>
    <w:rsid w:val="00421C5E"/>
    <w:rsid w:val="00421CAD"/>
    <w:rsid w:val="00421EDF"/>
    <w:rsid w:val="00423277"/>
    <w:rsid w:val="00424781"/>
    <w:rsid w:val="00424EA4"/>
    <w:rsid w:val="00425AA4"/>
    <w:rsid w:val="00426ED2"/>
    <w:rsid w:val="00427175"/>
    <w:rsid w:val="00427BD9"/>
    <w:rsid w:val="00427D52"/>
    <w:rsid w:val="004305C7"/>
    <w:rsid w:val="00430EBD"/>
    <w:rsid w:val="00431ACF"/>
    <w:rsid w:val="00431F2E"/>
    <w:rsid w:val="00432149"/>
    <w:rsid w:val="0043230C"/>
    <w:rsid w:val="00432A80"/>
    <w:rsid w:val="0043331F"/>
    <w:rsid w:val="0043341D"/>
    <w:rsid w:val="0043407D"/>
    <w:rsid w:val="0043541B"/>
    <w:rsid w:val="00435644"/>
    <w:rsid w:val="004361CD"/>
    <w:rsid w:val="004370C6"/>
    <w:rsid w:val="004375C1"/>
    <w:rsid w:val="004419C4"/>
    <w:rsid w:val="00441B64"/>
    <w:rsid w:val="0044227C"/>
    <w:rsid w:val="00442612"/>
    <w:rsid w:val="0044279B"/>
    <w:rsid w:val="004428F9"/>
    <w:rsid w:val="00442D81"/>
    <w:rsid w:val="004433F2"/>
    <w:rsid w:val="00443E99"/>
    <w:rsid w:val="004442F8"/>
    <w:rsid w:val="00444321"/>
    <w:rsid w:val="00444647"/>
    <w:rsid w:val="00444678"/>
    <w:rsid w:val="004454D2"/>
    <w:rsid w:val="004463DC"/>
    <w:rsid w:val="00446D2A"/>
    <w:rsid w:val="00446F22"/>
    <w:rsid w:val="004476FB"/>
    <w:rsid w:val="00447D5B"/>
    <w:rsid w:val="004502B7"/>
    <w:rsid w:val="00451116"/>
    <w:rsid w:val="00451C7C"/>
    <w:rsid w:val="004520CF"/>
    <w:rsid w:val="004535C5"/>
    <w:rsid w:val="00454082"/>
    <w:rsid w:val="00454622"/>
    <w:rsid w:val="0045496A"/>
    <w:rsid w:val="00454B64"/>
    <w:rsid w:val="00454E64"/>
    <w:rsid w:val="00455258"/>
    <w:rsid w:val="00455B1C"/>
    <w:rsid w:val="004566E1"/>
    <w:rsid w:val="004569EC"/>
    <w:rsid w:val="00456C4E"/>
    <w:rsid w:val="00457035"/>
    <w:rsid w:val="00457081"/>
    <w:rsid w:val="00457118"/>
    <w:rsid w:val="00457239"/>
    <w:rsid w:val="00457A1B"/>
    <w:rsid w:val="00457AB7"/>
    <w:rsid w:val="004601AB"/>
    <w:rsid w:val="00460E08"/>
    <w:rsid w:val="00461973"/>
    <w:rsid w:val="00461F67"/>
    <w:rsid w:val="0046235D"/>
    <w:rsid w:val="00462432"/>
    <w:rsid w:val="00462A7E"/>
    <w:rsid w:val="00462EDB"/>
    <w:rsid w:val="004635A4"/>
    <w:rsid w:val="004639EF"/>
    <w:rsid w:val="00464063"/>
    <w:rsid w:val="004648B8"/>
    <w:rsid w:val="00464926"/>
    <w:rsid w:val="00466039"/>
    <w:rsid w:val="0046603D"/>
    <w:rsid w:val="004662C5"/>
    <w:rsid w:val="00466B79"/>
    <w:rsid w:val="00466C16"/>
    <w:rsid w:val="00466FFB"/>
    <w:rsid w:val="004671A9"/>
    <w:rsid w:val="00467CC3"/>
    <w:rsid w:val="004713D9"/>
    <w:rsid w:val="0047166F"/>
    <w:rsid w:val="004723B8"/>
    <w:rsid w:val="00472A63"/>
    <w:rsid w:val="004730A7"/>
    <w:rsid w:val="00473A25"/>
    <w:rsid w:val="00473E0D"/>
    <w:rsid w:val="00474837"/>
    <w:rsid w:val="00474F32"/>
    <w:rsid w:val="00475082"/>
    <w:rsid w:val="00476512"/>
    <w:rsid w:val="00477635"/>
    <w:rsid w:val="004776FE"/>
    <w:rsid w:val="00480627"/>
    <w:rsid w:val="00480FCB"/>
    <w:rsid w:val="0048111A"/>
    <w:rsid w:val="00481F60"/>
    <w:rsid w:val="004822BF"/>
    <w:rsid w:val="0048285D"/>
    <w:rsid w:val="00483026"/>
    <w:rsid w:val="00483BD0"/>
    <w:rsid w:val="00483CAA"/>
    <w:rsid w:val="00484F0B"/>
    <w:rsid w:val="004851B6"/>
    <w:rsid w:val="004851FA"/>
    <w:rsid w:val="00485668"/>
    <w:rsid w:val="00486A73"/>
    <w:rsid w:val="00486BCF"/>
    <w:rsid w:val="004871D2"/>
    <w:rsid w:val="004902DE"/>
    <w:rsid w:val="00490842"/>
    <w:rsid w:val="00490E9A"/>
    <w:rsid w:val="00491157"/>
    <w:rsid w:val="00491448"/>
    <w:rsid w:val="00491664"/>
    <w:rsid w:val="00491ECB"/>
    <w:rsid w:val="00492B7A"/>
    <w:rsid w:val="0049316B"/>
    <w:rsid w:val="00493B32"/>
    <w:rsid w:val="00494238"/>
    <w:rsid w:val="0049499C"/>
    <w:rsid w:val="00494F53"/>
    <w:rsid w:val="004964B3"/>
    <w:rsid w:val="00497091"/>
    <w:rsid w:val="004976F8"/>
    <w:rsid w:val="004A198E"/>
    <w:rsid w:val="004A2965"/>
    <w:rsid w:val="004A34CF"/>
    <w:rsid w:val="004A4099"/>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2F37"/>
    <w:rsid w:val="004B334E"/>
    <w:rsid w:val="004B340B"/>
    <w:rsid w:val="004B3A43"/>
    <w:rsid w:val="004B3D1B"/>
    <w:rsid w:val="004B3FE2"/>
    <w:rsid w:val="004B468F"/>
    <w:rsid w:val="004B4698"/>
    <w:rsid w:val="004B4A84"/>
    <w:rsid w:val="004B4AEB"/>
    <w:rsid w:val="004B6235"/>
    <w:rsid w:val="004B691D"/>
    <w:rsid w:val="004B6AE4"/>
    <w:rsid w:val="004B6AFB"/>
    <w:rsid w:val="004B7E27"/>
    <w:rsid w:val="004C01E4"/>
    <w:rsid w:val="004C03D8"/>
    <w:rsid w:val="004C03E4"/>
    <w:rsid w:val="004C091E"/>
    <w:rsid w:val="004C2206"/>
    <w:rsid w:val="004C2710"/>
    <w:rsid w:val="004C36A2"/>
    <w:rsid w:val="004C3E06"/>
    <w:rsid w:val="004C4168"/>
    <w:rsid w:val="004C4213"/>
    <w:rsid w:val="004C4E62"/>
    <w:rsid w:val="004C5AC6"/>
    <w:rsid w:val="004C6497"/>
    <w:rsid w:val="004C6BEC"/>
    <w:rsid w:val="004C73F6"/>
    <w:rsid w:val="004C7E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425"/>
    <w:rsid w:val="004D480F"/>
    <w:rsid w:val="004D49E6"/>
    <w:rsid w:val="004D67A8"/>
    <w:rsid w:val="004D6EC1"/>
    <w:rsid w:val="004D71B8"/>
    <w:rsid w:val="004E0862"/>
    <w:rsid w:val="004E14A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51C"/>
    <w:rsid w:val="004F48C5"/>
    <w:rsid w:val="004F4C6D"/>
    <w:rsid w:val="004F68E8"/>
    <w:rsid w:val="004F6CC2"/>
    <w:rsid w:val="004F6E7A"/>
    <w:rsid w:val="004F7996"/>
    <w:rsid w:val="004F79E1"/>
    <w:rsid w:val="0050087B"/>
    <w:rsid w:val="005013E6"/>
    <w:rsid w:val="00502219"/>
    <w:rsid w:val="00502EA9"/>
    <w:rsid w:val="0050309E"/>
    <w:rsid w:val="00503608"/>
    <w:rsid w:val="00504613"/>
    <w:rsid w:val="005049C3"/>
    <w:rsid w:val="005050E5"/>
    <w:rsid w:val="0050566F"/>
    <w:rsid w:val="005064D2"/>
    <w:rsid w:val="005064FA"/>
    <w:rsid w:val="00506898"/>
    <w:rsid w:val="00506FF6"/>
    <w:rsid w:val="005074F3"/>
    <w:rsid w:val="00507EAC"/>
    <w:rsid w:val="00511A8D"/>
    <w:rsid w:val="0051216C"/>
    <w:rsid w:val="00512998"/>
    <w:rsid w:val="00512DD2"/>
    <w:rsid w:val="00512ECF"/>
    <w:rsid w:val="0051361B"/>
    <w:rsid w:val="00513F4C"/>
    <w:rsid w:val="0051412F"/>
    <w:rsid w:val="005144AC"/>
    <w:rsid w:val="00514E03"/>
    <w:rsid w:val="005153B6"/>
    <w:rsid w:val="00515880"/>
    <w:rsid w:val="0051685C"/>
    <w:rsid w:val="005168F7"/>
    <w:rsid w:val="00516C44"/>
    <w:rsid w:val="00516EBF"/>
    <w:rsid w:val="00517289"/>
    <w:rsid w:val="0051742B"/>
    <w:rsid w:val="00517AAF"/>
    <w:rsid w:val="00517BF4"/>
    <w:rsid w:val="00517DC0"/>
    <w:rsid w:val="00517E49"/>
    <w:rsid w:val="00520B70"/>
    <w:rsid w:val="00520E67"/>
    <w:rsid w:val="00520F0D"/>
    <w:rsid w:val="00520F0F"/>
    <w:rsid w:val="00520F5C"/>
    <w:rsid w:val="0052119D"/>
    <w:rsid w:val="005215DB"/>
    <w:rsid w:val="005220EB"/>
    <w:rsid w:val="005224FA"/>
    <w:rsid w:val="00522B13"/>
    <w:rsid w:val="00522DA0"/>
    <w:rsid w:val="00523ABB"/>
    <w:rsid w:val="005241C0"/>
    <w:rsid w:val="00524878"/>
    <w:rsid w:val="00525372"/>
    <w:rsid w:val="00525455"/>
    <w:rsid w:val="00525492"/>
    <w:rsid w:val="005261BE"/>
    <w:rsid w:val="005273A5"/>
    <w:rsid w:val="00527AEF"/>
    <w:rsid w:val="00527E14"/>
    <w:rsid w:val="00530AF2"/>
    <w:rsid w:val="00530E01"/>
    <w:rsid w:val="005328C5"/>
    <w:rsid w:val="0053368D"/>
    <w:rsid w:val="0053479B"/>
    <w:rsid w:val="00535456"/>
    <w:rsid w:val="00535772"/>
    <w:rsid w:val="005369B5"/>
    <w:rsid w:val="00536E37"/>
    <w:rsid w:val="00540637"/>
    <w:rsid w:val="00540B9B"/>
    <w:rsid w:val="00541678"/>
    <w:rsid w:val="00541836"/>
    <w:rsid w:val="005419CB"/>
    <w:rsid w:val="00542DEB"/>
    <w:rsid w:val="00543EAD"/>
    <w:rsid w:val="00544B2C"/>
    <w:rsid w:val="0054616B"/>
    <w:rsid w:val="0054619B"/>
    <w:rsid w:val="00546728"/>
    <w:rsid w:val="00546941"/>
    <w:rsid w:val="00546D4B"/>
    <w:rsid w:val="00547A3D"/>
    <w:rsid w:val="005505AB"/>
    <w:rsid w:val="00550E94"/>
    <w:rsid w:val="0055110F"/>
    <w:rsid w:val="0055157B"/>
    <w:rsid w:val="00551E40"/>
    <w:rsid w:val="005524A5"/>
    <w:rsid w:val="00553452"/>
    <w:rsid w:val="0055383F"/>
    <w:rsid w:val="00553C97"/>
    <w:rsid w:val="00553DF3"/>
    <w:rsid w:val="00555335"/>
    <w:rsid w:val="00555B67"/>
    <w:rsid w:val="005560F4"/>
    <w:rsid w:val="00556970"/>
    <w:rsid w:val="00556EFF"/>
    <w:rsid w:val="00561600"/>
    <w:rsid w:val="00561CB8"/>
    <w:rsid w:val="00561E4A"/>
    <w:rsid w:val="0056284D"/>
    <w:rsid w:val="0056293E"/>
    <w:rsid w:val="00562C10"/>
    <w:rsid w:val="00562ECB"/>
    <w:rsid w:val="00562FE8"/>
    <w:rsid w:val="005633A2"/>
    <w:rsid w:val="0056362F"/>
    <w:rsid w:val="0056369F"/>
    <w:rsid w:val="00563EF3"/>
    <w:rsid w:val="00564F91"/>
    <w:rsid w:val="0056512E"/>
    <w:rsid w:val="005657D4"/>
    <w:rsid w:val="00565845"/>
    <w:rsid w:val="00565CFC"/>
    <w:rsid w:val="00565FAB"/>
    <w:rsid w:val="00566376"/>
    <w:rsid w:val="005669C2"/>
    <w:rsid w:val="005676C6"/>
    <w:rsid w:val="00570290"/>
    <w:rsid w:val="00572A33"/>
    <w:rsid w:val="00572ADB"/>
    <w:rsid w:val="00572E7C"/>
    <w:rsid w:val="00575304"/>
    <w:rsid w:val="0057548C"/>
    <w:rsid w:val="00576BF6"/>
    <w:rsid w:val="00576D75"/>
    <w:rsid w:val="005771F4"/>
    <w:rsid w:val="00577868"/>
    <w:rsid w:val="0058084C"/>
    <w:rsid w:val="00580D90"/>
    <w:rsid w:val="005825E9"/>
    <w:rsid w:val="00582635"/>
    <w:rsid w:val="00582EC7"/>
    <w:rsid w:val="00583149"/>
    <w:rsid w:val="005840DD"/>
    <w:rsid w:val="00585078"/>
    <w:rsid w:val="0058545E"/>
    <w:rsid w:val="00586447"/>
    <w:rsid w:val="00586913"/>
    <w:rsid w:val="00586DF6"/>
    <w:rsid w:val="00586FED"/>
    <w:rsid w:val="005872EF"/>
    <w:rsid w:val="005877D1"/>
    <w:rsid w:val="00587B84"/>
    <w:rsid w:val="00587FE1"/>
    <w:rsid w:val="005906C7"/>
    <w:rsid w:val="00591209"/>
    <w:rsid w:val="00592313"/>
    <w:rsid w:val="00592637"/>
    <w:rsid w:val="00592F77"/>
    <w:rsid w:val="0059305E"/>
    <w:rsid w:val="00593F6E"/>
    <w:rsid w:val="0059489D"/>
    <w:rsid w:val="00594967"/>
    <w:rsid w:val="00595D23"/>
    <w:rsid w:val="00595F3F"/>
    <w:rsid w:val="00597219"/>
    <w:rsid w:val="0059727D"/>
    <w:rsid w:val="005974E2"/>
    <w:rsid w:val="0059797D"/>
    <w:rsid w:val="00597E76"/>
    <w:rsid w:val="005A044F"/>
    <w:rsid w:val="005A09E8"/>
    <w:rsid w:val="005A0D86"/>
    <w:rsid w:val="005A2079"/>
    <w:rsid w:val="005A2BBC"/>
    <w:rsid w:val="005A3B6A"/>
    <w:rsid w:val="005A3DB3"/>
    <w:rsid w:val="005A4FAF"/>
    <w:rsid w:val="005A7355"/>
    <w:rsid w:val="005A7CBA"/>
    <w:rsid w:val="005B03FC"/>
    <w:rsid w:val="005B0A90"/>
    <w:rsid w:val="005B0D40"/>
    <w:rsid w:val="005B233C"/>
    <w:rsid w:val="005B2630"/>
    <w:rsid w:val="005B2BCA"/>
    <w:rsid w:val="005B3496"/>
    <w:rsid w:val="005B38FC"/>
    <w:rsid w:val="005B497D"/>
    <w:rsid w:val="005B501D"/>
    <w:rsid w:val="005B5089"/>
    <w:rsid w:val="005B55B4"/>
    <w:rsid w:val="005B5BE2"/>
    <w:rsid w:val="005B5F00"/>
    <w:rsid w:val="005B622B"/>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3FC"/>
    <w:rsid w:val="005C6460"/>
    <w:rsid w:val="005C68AB"/>
    <w:rsid w:val="005C68B2"/>
    <w:rsid w:val="005C7459"/>
    <w:rsid w:val="005C7817"/>
    <w:rsid w:val="005C7D31"/>
    <w:rsid w:val="005D015D"/>
    <w:rsid w:val="005D0682"/>
    <w:rsid w:val="005D0EC8"/>
    <w:rsid w:val="005D1A0A"/>
    <w:rsid w:val="005D2B29"/>
    <w:rsid w:val="005D2E6C"/>
    <w:rsid w:val="005D324E"/>
    <w:rsid w:val="005D39ED"/>
    <w:rsid w:val="005D43D9"/>
    <w:rsid w:val="005D499A"/>
    <w:rsid w:val="005D563F"/>
    <w:rsid w:val="005D612D"/>
    <w:rsid w:val="005E04E4"/>
    <w:rsid w:val="005E13AA"/>
    <w:rsid w:val="005E170E"/>
    <w:rsid w:val="005E1B09"/>
    <w:rsid w:val="005E2327"/>
    <w:rsid w:val="005E2B53"/>
    <w:rsid w:val="005E3026"/>
    <w:rsid w:val="005E41D0"/>
    <w:rsid w:val="005E4D06"/>
    <w:rsid w:val="005E4D4D"/>
    <w:rsid w:val="005E5EB8"/>
    <w:rsid w:val="005E61EC"/>
    <w:rsid w:val="005E620E"/>
    <w:rsid w:val="005E719D"/>
    <w:rsid w:val="005E794D"/>
    <w:rsid w:val="005E7FE6"/>
    <w:rsid w:val="005F0F86"/>
    <w:rsid w:val="005F15D7"/>
    <w:rsid w:val="005F17D0"/>
    <w:rsid w:val="005F1F7A"/>
    <w:rsid w:val="005F32FC"/>
    <w:rsid w:val="005F5B61"/>
    <w:rsid w:val="005F7081"/>
    <w:rsid w:val="006007B5"/>
    <w:rsid w:val="00600FCE"/>
    <w:rsid w:val="00601925"/>
    <w:rsid w:val="00602699"/>
    <w:rsid w:val="006042C0"/>
    <w:rsid w:val="006043B6"/>
    <w:rsid w:val="00604C09"/>
    <w:rsid w:val="00604C53"/>
    <w:rsid w:val="006056C0"/>
    <w:rsid w:val="006060E6"/>
    <w:rsid w:val="006062F2"/>
    <w:rsid w:val="006065B7"/>
    <w:rsid w:val="00606A2F"/>
    <w:rsid w:val="00606AEC"/>
    <w:rsid w:val="00607115"/>
    <w:rsid w:val="00607205"/>
    <w:rsid w:val="00607F26"/>
    <w:rsid w:val="0061061A"/>
    <w:rsid w:val="0061144C"/>
    <w:rsid w:val="00611D2C"/>
    <w:rsid w:val="00611DE2"/>
    <w:rsid w:val="00612297"/>
    <w:rsid w:val="006129C6"/>
    <w:rsid w:val="00612D4F"/>
    <w:rsid w:val="00612E93"/>
    <w:rsid w:val="00613142"/>
    <w:rsid w:val="00614AF5"/>
    <w:rsid w:val="0061554D"/>
    <w:rsid w:val="00615664"/>
    <w:rsid w:val="00615925"/>
    <w:rsid w:val="00615E76"/>
    <w:rsid w:val="006170E9"/>
    <w:rsid w:val="00617DC4"/>
    <w:rsid w:val="00621295"/>
    <w:rsid w:val="00621E22"/>
    <w:rsid w:val="00621EAE"/>
    <w:rsid w:val="00623C8B"/>
    <w:rsid w:val="006246B8"/>
    <w:rsid w:val="00624BE4"/>
    <w:rsid w:val="006253F7"/>
    <w:rsid w:val="006263A5"/>
    <w:rsid w:val="006265FC"/>
    <w:rsid w:val="006267B5"/>
    <w:rsid w:val="00626AA4"/>
    <w:rsid w:val="00626CD7"/>
    <w:rsid w:val="00626F75"/>
    <w:rsid w:val="006274DC"/>
    <w:rsid w:val="00630221"/>
    <w:rsid w:val="006304D9"/>
    <w:rsid w:val="00630826"/>
    <w:rsid w:val="00630860"/>
    <w:rsid w:val="00632112"/>
    <w:rsid w:val="006333FF"/>
    <w:rsid w:val="0063355C"/>
    <w:rsid w:val="00633AB5"/>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5C8"/>
    <w:rsid w:val="00641856"/>
    <w:rsid w:val="00641FC7"/>
    <w:rsid w:val="0064247C"/>
    <w:rsid w:val="0064311E"/>
    <w:rsid w:val="006431BA"/>
    <w:rsid w:val="00643C76"/>
    <w:rsid w:val="00644AED"/>
    <w:rsid w:val="00644BA7"/>
    <w:rsid w:val="00644C74"/>
    <w:rsid w:val="0064576C"/>
    <w:rsid w:val="00645D16"/>
    <w:rsid w:val="00645E13"/>
    <w:rsid w:val="00646768"/>
    <w:rsid w:val="00646C21"/>
    <w:rsid w:val="0064740E"/>
    <w:rsid w:val="00647DE8"/>
    <w:rsid w:val="00651491"/>
    <w:rsid w:val="006523B1"/>
    <w:rsid w:val="006524DC"/>
    <w:rsid w:val="00652F98"/>
    <w:rsid w:val="006537EA"/>
    <w:rsid w:val="00653CD3"/>
    <w:rsid w:val="00655371"/>
    <w:rsid w:val="00655479"/>
    <w:rsid w:val="00655B5E"/>
    <w:rsid w:val="006563BA"/>
    <w:rsid w:val="006564A3"/>
    <w:rsid w:val="00657BAD"/>
    <w:rsid w:val="00660637"/>
    <w:rsid w:val="0066066D"/>
    <w:rsid w:val="006614D5"/>
    <w:rsid w:val="00661A7A"/>
    <w:rsid w:val="00661BE4"/>
    <w:rsid w:val="00661FC6"/>
    <w:rsid w:val="0066320E"/>
    <w:rsid w:val="00663688"/>
    <w:rsid w:val="00663C63"/>
    <w:rsid w:val="006643F1"/>
    <w:rsid w:val="00664A4A"/>
    <w:rsid w:val="00664DD3"/>
    <w:rsid w:val="0066509E"/>
    <w:rsid w:val="006654A0"/>
    <w:rsid w:val="00666319"/>
    <w:rsid w:val="006669B0"/>
    <w:rsid w:val="00666ACB"/>
    <w:rsid w:val="00667644"/>
    <w:rsid w:val="0066772C"/>
    <w:rsid w:val="00667889"/>
    <w:rsid w:val="006679BD"/>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2B"/>
    <w:rsid w:val="00681FC0"/>
    <w:rsid w:val="006832E4"/>
    <w:rsid w:val="006839A2"/>
    <w:rsid w:val="00683B65"/>
    <w:rsid w:val="00683EB5"/>
    <w:rsid w:val="00684071"/>
    <w:rsid w:val="006845DD"/>
    <w:rsid w:val="00684DF9"/>
    <w:rsid w:val="006853B0"/>
    <w:rsid w:val="00685D14"/>
    <w:rsid w:val="00686026"/>
    <w:rsid w:val="00686329"/>
    <w:rsid w:val="006864BC"/>
    <w:rsid w:val="00686E59"/>
    <w:rsid w:val="00687402"/>
    <w:rsid w:val="00687927"/>
    <w:rsid w:val="00690165"/>
    <w:rsid w:val="0069028D"/>
    <w:rsid w:val="00691066"/>
    <w:rsid w:val="00691299"/>
    <w:rsid w:val="00691838"/>
    <w:rsid w:val="00691880"/>
    <w:rsid w:val="00691F34"/>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A7F0B"/>
    <w:rsid w:val="006B020B"/>
    <w:rsid w:val="006B03A5"/>
    <w:rsid w:val="006B098F"/>
    <w:rsid w:val="006B11D0"/>
    <w:rsid w:val="006B120D"/>
    <w:rsid w:val="006B2329"/>
    <w:rsid w:val="006B2CD3"/>
    <w:rsid w:val="006B3FD1"/>
    <w:rsid w:val="006B4049"/>
    <w:rsid w:val="006B4525"/>
    <w:rsid w:val="006B5410"/>
    <w:rsid w:val="006B57C9"/>
    <w:rsid w:val="006B5AB9"/>
    <w:rsid w:val="006B66A9"/>
    <w:rsid w:val="006B7221"/>
    <w:rsid w:val="006B7A20"/>
    <w:rsid w:val="006B7BBA"/>
    <w:rsid w:val="006B7CA4"/>
    <w:rsid w:val="006C0848"/>
    <w:rsid w:val="006C101A"/>
    <w:rsid w:val="006C1285"/>
    <w:rsid w:val="006C1E63"/>
    <w:rsid w:val="006C23EC"/>
    <w:rsid w:val="006C25B3"/>
    <w:rsid w:val="006C27F1"/>
    <w:rsid w:val="006C2CE3"/>
    <w:rsid w:val="006C3B41"/>
    <w:rsid w:val="006C496A"/>
    <w:rsid w:val="006C49B7"/>
    <w:rsid w:val="006C4B79"/>
    <w:rsid w:val="006C566F"/>
    <w:rsid w:val="006C56F5"/>
    <w:rsid w:val="006C5801"/>
    <w:rsid w:val="006C5A24"/>
    <w:rsid w:val="006C5FB9"/>
    <w:rsid w:val="006C6120"/>
    <w:rsid w:val="006C6891"/>
    <w:rsid w:val="006C71FC"/>
    <w:rsid w:val="006C735A"/>
    <w:rsid w:val="006D0225"/>
    <w:rsid w:val="006D08A7"/>
    <w:rsid w:val="006D0FA8"/>
    <w:rsid w:val="006D19F1"/>
    <w:rsid w:val="006D272D"/>
    <w:rsid w:val="006D2E1C"/>
    <w:rsid w:val="006D318B"/>
    <w:rsid w:val="006D3FCC"/>
    <w:rsid w:val="006D45AE"/>
    <w:rsid w:val="006D488F"/>
    <w:rsid w:val="006D4BE1"/>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883"/>
    <w:rsid w:val="006E5A35"/>
    <w:rsid w:val="006E6183"/>
    <w:rsid w:val="006E645A"/>
    <w:rsid w:val="006E7C43"/>
    <w:rsid w:val="006F014C"/>
    <w:rsid w:val="006F01DC"/>
    <w:rsid w:val="006F0314"/>
    <w:rsid w:val="006F086E"/>
    <w:rsid w:val="006F0ACF"/>
    <w:rsid w:val="006F325E"/>
    <w:rsid w:val="006F3B32"/>
    <w:rsid w:val="006F3CB1"/>
    <w:rsid w:val="006F45EB"/>
    <w:rsid w:val="006F4CBD"/>
    <w:rsid w:val="006F607F"/>
    <w:rsid w:val="006F6BE6"/>
    <w:rsid w:val="006F70D4"/>
    <w:rsid w:val="006F71B3"/>
    <w:rsid w:val="0070066C"/>
    <w:rsid w:val="007019C7"/>
    <w:rsid w:val="00701C1F"/>
    <w:rsid w:val="007028A9"/>
    <w:rsid w:val="00704CD1"/>
    <w:rsid w:val="00704E9A"/>
    <w:rsid w:val="00705BBE"/>
    <w:rsid w:val="00705E64"/>
    <w:rsid w:val="00706061"/>
    <w:rsid w:val="0070625B"/>
    <w:rsid w:val="00706C2A"/>
    <w:rsid w:val="00707106"/>
    <w:rsid w:val="007076EA"/>
    <w:rsid w:val="00707B64"/>
    <w:rsid w:val="00707DE6"/>
    <w:rsid w:val="00711004"/>
    <w:rsid w:val="007115BF"/>
    <w:rsid w:val="0071175B"/>
    <w:rsid w:val="00711AE0"/>
    <w:rsid w:val="00711C06"/>
    <w:rsid w:val="00711D66"/>
    <w:rsid w:val="00711FE6"/>
    <w:rsid w:val="00712680"/>
    <w:rsid w:val="00712F46"/>
    <w:rsid w:val="007131D0"/>
    <w:rsid w:val="00713AC3"/>
    <w:rsid w:val="00714933"/>
    <w:rsid w:val="0071494C"/>
    <w:rsid w:val="00714A2A"/>
    <w:rsid w:val="00714C41"/>
    <w:rsid w:val="007155C7"/>
    <w:rsid w:val="00715CD2"/>
    <w:rsid w:val="0071634C"/>
    <w:rsid w:val="00716385"/>
    <w:rsid w:val="00716952"/>
    <w:rsid w:val="0071746C"/>
    <w:rsid w:val="00717BAE"/>
    <w:rsid w:val="00720A7B"/>
    <w:rsid w:val="00720B01"/>
    <w:rsid w:val="00720B0A"/>
    <w:rsid w:val="00721346"/>
    <w:rsid w:val="00721C69"/>
    <w:rsid w:val="00721F64"/>
    <w:rsid w:val="00722844"/>
    <w:rsid w:val="007235E8"/>
    <w:rsid w:val="007236EC"/>
    <w:rsid w:val="007243BE"/>
    <w:rsid w:val="00724708"/>
    <w:rsid w:val="00724B0C"/>
    <w:rsid w:val="00726267"/>
    <w:rsid w:val="00726EE7"/>
    <w:rsid w:val="00727A62"/>
    <w:rsid w:val="00727A6F"/>
    <w:rsid w:val="00730C19"/>
    <w:rsid w:val="00730CA4"/>
    <w:rsid w:val="00730DA8"/>
    <w:rsid w:val="00730EFF"/>
    <w:rsid w:val="007312D0"/>
    <w:rsid w:val="00733460"/>
    <w:rsid w:val="00733ACB"/>
    <w:rsid w:val="0073473B"/>
    <w:rsid w:val="00734950"/>
    <w:rsid w:val="00734A0C"/>
    <w:rsid w:val="0073509C"/>
    <w:rsid w:val="00735950"/>
    <w:rsid w:val="00735D1D"/>
    <w:rsid w:val="0073648A"/>
    <w:rsid w:val="00736589"/>
    <w:rsid w:val="00736EB3"/>
    <w:rsid w:val="007378B4"/>
    <w:rsid w:val="00737F4B"/>
    <w:rsid w:val="007402BB"/>
    <w:rsid w:val="00740706"/>
    <w:rsid w:val="007407D6"/>
    <w:rsid w:val="00741087"/>
    <w:rsid w:val="0074126B"/>
    <w:rsid w:val="007416D5"/>
    <w:rsid w:val="00741ADE"/>
    <w:rsid w:val="0074269E"/>
    <w:rsid w:val="00742D5C"/>
    <w:rsid w:val="007434EE"/>
    <w:rsid w:val="00743BB9"/>
    <w:rsid w:val="007440AC"/>
    <w:rsid w:val="00744294"/>
    <w:rsid w:val="00744A0F"/>
    <w:rsid w:val="00744C93"/>
    <w:rsid w:val="0074501A"/>
    <w:rsid w:val="00745021"/>
    <w:rsid w:val="007467F9"/>
    <w:rsid w:val="00746A44"/>
    <w:rsid w:val="007478B2"/>
    <w:rsid w:val="007510D5"/>
    <w:rsid w:val="007527AF"/>
    <w:rsid w:val="007527C0"/>
    <w:rsid w:val="007528EA"/>
    <w:rsid w:val="00753A2E"/>
    <w:rsid w:val="00753CB6"/>
    <w:rsid w:val="00753CF6"/>
    <w:rsid w:val="00753E72"/>
    <w:rsid w:val="007546EC"/>
    <w:rsid w:val="007547BC"/>
    <w:rsid w:val="007549C4"/>
    <w:rsid w:val="0075501F"/>
    <w:rsid w:val="00755099"/>
    <w:rsid w:val="007558CF"/>
    <w:rsid w:val="00755B57"/>
    <w:rsid w:val="007566BD"/>
    <w:rsid w:val="007576E2"/>
    <w:rsid w:val="00757BF2"/>
    <w:rsid w:val="0076025A"/>
    <w:rsid w:val="00760265"/>
    <w:rsid w:val="00760EFD"/>
    <w:rsid w:val="0076183A"/>
    <w:rsid w:val="00761B32"/>
    <w:rsid w:val="0076329C"/>
    <w:rsid w:val="007632B3"/>
    <w:rsid w:val="00763576"/>
    <w:rsid w:val="00764623"/>
    <w:rsid w:val="0076464A"/>
    <w:rsid w:val="00764ADF"/>
    <w:rsid w:val="00765605"/>
    <w:rsid w:val="00765B81"/>
    <w:rsid w:val="007667B6"/>
    <w:rsid w:val="00766A65"/>
    <w:rsid w:val="00766DDF"/>
    <w:rsid w:val="00766FDA"/>
    <w:rsid w:val="0076715A"/>
    <w:rsid w:val="00767A96"/>
    <w:rsid w:val="00770B39"/>
    <w:rsid w:val="00770DF0"/>
    <w:rsid w:val="00771033"/>
    <w:rsid w:val="00771585"/>
    <w:rsid w:val="0077281A"/>
    <w:rsid w:val="007728BE"/>
    <w:rsid w:val="00773134"/>
    <w:rsid w:val="007735E3"/>
    <w:rsid w:val="00774796"/>
    <w:rsid w:val="00774DEF"/>
    <w:rsid w:val="007753A0"/>
    <w:rsid w:val="00775E56"/>
    <w:rsid w:val="00776273"/>
    <w:rsid w:val="007767D4"/>
    <w:rsid w:val="00777924"/>
    <w:rsid w:val="007800D8"/>
    <w:rsid w:val="00780469"/>
    <w:rsid w:val="00780A5C"/>
    <w:rsid w:val="00783DAB"/>
    <w:rsid w:val="00783EED"/>
    <w:rsid w:val="0078410A"/>
    <w:rsid w:val="007843CB"/>
    <w:rsid w:val="00784456"/>
    <w:rsid w:val="00784E2B"/>
    <w:rsid w:val="00786AD4"/>
    <w:rsid w:val="007879DA"/>
    <w:rsid w:val="00790422"/>
    <w:rsid w:val="0079139B"/>
    <w:rsid w:val="00791B65"/>
    <w:rsid w:val="00791D5C"/>
    <w:rsid w:val="007936FA"/>
    <w:rsid w:val="007937F0"/>
    <w:rsid w:val="00793BD9"/>
    <w:rsid w:val="00794205"/>
    <w:rsid w:val="00794A5C"/>
    <w:rsid w:val="00794E2A"/>
    <w:rsid w:val="00794ED4"/>
    <w:rsid w:val="00795D10"/>
    <w:rsid w:val="00795D8B"/>
    <w:rsid w:val="00796B60"/>
    <w:rsid w:val="00796C5A"/>
    <w:rsid w:val="0079704D"/>
    <w:rsid w:val="0079763A"/>
    <w:rsid w:val="0079782D"/>
    <w:rsid w:val="007A08AE"/>
    <w:rsid w:val="007A1053"/>
    <w:rsid w:val="007A114D"/>
    <w:rsid w:val="007A170C"/>
    <w:rsid w:val="007A1DF4"/>
    <w:rsid w:val="007A1FCE"/>
    <w:rsid w:val="007A241F"/>
    <w:rsid w:val="007A2C8E"/>
    <w:rsid w:val="007A303A"/>
    <w:rsid w:val="007A3220"/>
    <w:rsid w:val="007A3787"/>
    <w:rsid w:val="007A3F42"/>
    <w:rsid w:val="007A419A"/>
    <w:rsid w:val="007A41AB"/>
    <w:rsid w:val="007A422A"/>
    <w:rsid w:val="007A495A"/>
    <w:rsid w:val="007A4A37"/>
    <w:rsid w:val="007A4D19"/>
    <w:rsid w:val="007A623C"/>
    <w:rsid w:val="007A6CA9"/>
    <w:rsid w:val="007A6CAC"/>
    <w:rsid w:val="007B0270"/>
    <w:rsid w:val="007B25F4"/>
    <w:rsid w:val="007B2ABE"/>
    <w:rsid w:val="007B3251"/>
    <w:rsid w:val="007B4542"/>
    <w:rsid w:val="007B4CEC"/>
    <w:rsid w:val="007B4D52"/>
    <w:rsid w:val="007B4E5B"/>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901"/>
    <w:rsid w:val="007C3A70"/>
    <w:rsid w:val="007C3BE3"/>
    <w:rsid w:val="007C4531"/>
    <w:rsid w:val="007C4BD9"/>
    <w:rsid w:val="007C4DEB"/>
    <w:rsid w:val="007C4E97"/>
    <w:rsid w:val="007C59C0"/>
    <w:rsid w:val="007C6ADD"/>
    <w:rsid w:val="007C6CF1"/>
    <w:rsid w:val="007C7E19"/>
    <w:rsid w:val="007D0338"/>
    <w:rsid w:val="007D07AA"/>
    <w:rsid w:val="007D201A"/>
    <w:rsid w:val="007D2086"/>
    <w:rsid w:val="007D2124"/>
    <w:rsid w:val="007D22EA"/>
    <w:rsid w:val="007D3246"/>
    <w:rsid w:val="007D3499"/>
    <w:rsid w:val="007D3B51"/>
    <w:rsid w:val="007D4943"/>
    <w:rsid w:val="007D51E3"/>
    <w:rsid w:val="007D5849"/>
    <w:rsid w:val="007D5E33"/>
    <w:rsid w:val="007D6565"/>
    <w:rsid w:val="007D69AB"/>
    <w:rsid w:val="007D6E87"/>
    <w:rsid w:val="007D73A2"/>
    <w:rsid w:val="007D7B0F"/>
    <w:rsid w:val="007D7BFE"/>
    <w:rsid w:val="007D7FA1"/>
    <w:rsid w:val="007E06BD"/>
    <w:rsid w:val="007E0AF6"/>
    <w:rsid w:val="007E1B5D"/>
    <w:rsid w:val="007E3AA5"/>
    <w:rsid w:val="007E41C5"/>
    <w:rsid w:val="007E504C"/>
    <w:rsid w:val="007E5974"/>
    <w:rsid w:val="007E5C34"/>
    <w:rsid w:val="007E620D"/>
    <w:rsid w:val="007E725A"/>
    <w:rsid w:val="007E73D1"/>
    <w:rsid w:val="007E7478"/>
    <w:rsid w:val="007E7603"/>
    <w:rsid w:val="007F049C"/>
    <w:rsid w:val="007F0E82"/>
    <w:rsid w:val="007F1236"/>
    <w:rsid w:val="007F151F"/>
    <w:rsid w:val="007F1C5C"/>
    <w:rsid w:val="007F2246"/>
    <w:rsid w:val="007F29DE"/>
    <w:rsid w:val="007F2DED"/>
    <w:rsid w:val="007F37F9"/>
    <w:rsid w:val="007F37FF"/>
    <w:rsid w:val="007F55B5"/>
    <w:rsid w:val="007F5AF4"/>
    <w:rsid w:val="007F6CD9"/>
    <w:rsid w:val="007F70C4"/>
    <w:rsid w:val="007F7E18"/>
    <w:rsid w:val="007F7F87"/>
    <w:rsid w:val="0080018B"/>
    <w:rsid w:val="008005CA"/>
    <w:rsid w:val="008014C0"/>
    <w:rsid w:val="00801793"/>
    <w:rsid w:val="00801C2A"/>
    <w:rsid w:val="00802195"/>
    <w:rsid w:val="008028E3"/>
    <w:rsid w:val="00802BFD"/>
    <w:rsid w:val="00802F7C"/>
    <w:rsid w:val="00803F90"/>
    <w:rsid w:val="00804065"/>
    <w:rsid w:val="00804380"/>
    <w:rsid w:val="00804ABC"/>
    <w:rsid w:val="00804B54"/>
    <w:rsid w:val="008052F8"/>
    <w:rsid w:val="00806D26"/>
    <w:rsid w:val="00807EE6"/>
    <w:rsid w:val="008112CD"/>
    <w:rsid w:val="00811564"/>
    <w:rsid w:val="00811765"/>
    <w:rsid w:val="00811B25"/>
    <w:rsid w:val="00812766"/>
    <w:rsid w:val="008132D7"/>
    <w:rsid w:val="00814180"/>
    <w:rsid w:val="0081437A"/>
    <w:rsid w:val="00814B78"/>
    <w:rsid w:val="0081591E"/>
    <w:rsid w:val="008159C5"/>
    <w:rsid w:val="00815D0D"/>
    <w:rsid w:val="00815D40"/>
    <w:rsid w:val="00816176"/>
    <w:rsid w:val="00816F81"/>
    <w:rsid w:val="00817692"/>
    <w:rsid w:val="00820412"/>
    <w:rsid w:val="008206EC"/>
    <w:rsid w:val="008207A8"/>
    <w:rsid w:val="00821C18"/>
    <w:rsid w:val="00821F1C"/>
    <w:rsid w:val="00822A0E"/>
    <w:rsid w:val="00822F5E"/>
    <w:rsid w:val="00823797"/>
    <w:rsid w:val="00823D65"/>
    <w:rsid w:val="0082454A"/>
    <w:rsid w:val="00825199"/>
    <w:rsid w:val="0082559C"/>
    <w:rsid w:val="00825C14"/>
    <w:rsid w:val="008263A7"/>
    <w:rsid w:val="008265BE"/>
    <w:rsid w:val="00827E7B"/>
    <w:rsid w:val="00830151"/>
    <w:rsid w:val="0083040D"/>
    <w:rsid w:val="00830D69"/>
    <w:rsid w:val="008316FE"/>
    <w:rsid w:val="0083183B"/>
    <w:rsid w:val="008322A2"/>
    <w:rsid w:val="00832B45"/>
    <w:rsid w:val="00832F19"/>
    <w:rsid w:val="008332D7"/>
    <w:rsid w:val="0083369A"/>
    <w:rsid w:val="00834483"/>
    <w:rsid w:val="00835224"/>
    <w:rsid w:val="008362F0"/>
    <w:rsid w:val="00836834"/>
    <w:rsid w:val="008400D8"/>
    <w:rsid w:val="00840480"/>
    <w:rsid w:val="0084096D"/>
    <w:rsid w:val="00840B2D"/>
    <w:rsid w:val="00840CC7"/>
    <w:rsid w:val="008411BE"/>
    <w:rsid w:val="0084149D"/>
    <w:rsid w:val="0084162E"/>
    <w:rsid w:val="00841D6C"/>
    <w:rsid w:val="00841ECD"/>
    <w:rsid w:val="008421D1"/>
    <w:rsid w:val="00843050"/>
    <w:rsid w:val="0084356A"/>
    <w:rsid w:val="00844E8B"/>
    <w:rsid w:val="008456C1"/>
    <w:rsid w:val="008458D1"/>
    <w:rsid w:val="00845D58"/>
    <w:rsid w:val="00845FB9"/>
    <w:rsid w:val="008460A8"/>
    <w:rsid w:val="008468A6"/>
    <w:rsid w:val="00847170"/>
    <w:rsid w:val="00847F59"/>
    <w:rsid w:val="00850604"/>
    <w:rsid w:val="0085180A"/>
    <w:rsid w:val="00851A02"/>
    <w:rsid w:val="0085210C"/>
    <w:rsid w:val="0085258D"/>
    <w:rsid w:val="00853230"/>
    <w:rsid w:val="00853257"/>
    <w:rsid w:val="00853592"/>
    <w:rsid w:val="00853ABF"/>
    <w:rsid w:val="00853D2A"/>
    <w:rsid w:val="00853F3D"/>
    <w:rsid w:val="0085425A"/>
    <w:rsid w:val="00855737"/>
    <w:rsid w:val="0085591C"/>
    <w:rsid w:val="00855EC2"/>
    <w:rsid w:val="00856D15"/>
    <w:rsid w:val="00857759"/>
    <w:rsid w:val="00857BD8"/>
    <w:rsid w:val="008601DF"/>
    <w:rsid w:val="008602A3"/>
    <w:rsid w:val="008604C9"/>
    <w:rsid w:val="008605F2"/>
    <w:rsid w:val="008616E4"/>
    <w:rsid w:val="00861D30"/>
    <w:rsid w:val="008627A7"/>
    <w:rsid w:val="008631BC"/>
    <w:rsid w:val="00863F25"/>
    <w:rsid w:val="00863FAE"/>
    <w:rsid w:val="008645CE"/>
    <w:rsid w:val="008656D5"/>
    <w:rsid w:val="00865FED"/>
    <w:rsid w:val="00866F00"/>
    <w:rsid w:val="0086750F"/>
    <w:rsid w:val="00867ADE"/>
    <w:rsid w:val="0087018F"/>
    <w:rsid w:val="00870B49"/>
    <w:rsid w:val="00870FF8"/>
    <w:rsid w:val="00874026"/>
    <w:rsid w:val="0087430F"/>
    <w:rsid w:val="00874888"/>
    <w:rsid w:val="00874911"/>
    <w:rsid w:val="0087505B"/>
    <w:rsid w:val="008759B3"/>
    <w:rsid w:val="0087663B"/>
    <w:rsid w:val="008766DC"/>
    <w:rsid w:val="00876AE6"/>
    <w:rsid w:val="008771E5"/>
    <w:rsid w:val="00877C2B"/>
    <w:rsid w:val="0088010C"/>
    <w:rsid w:val="00881D2F"/>
    <w:rsid w:val="008826F0"/>
    <w:rsid w:val="0088445C"/>
    <w:rsid w:val="0088454F"/>
    <w:rsid w:val="00884754"/>
    <w:rsid w:val="00884DA6"/>
    <w:rsid w:val="00885236"/>
    <w:rsid w:val="00886D9F"/>
    <w:rsid w:val="0088706D"/>
    <w:rsid w:val="008877C2"/>
    <w:rsid w:val="008878E2"/>
    <w:rsid w:val="008904FB"/>
    <w:rsid w:val="008906E2"/>
    <w:rsid w:val="00890E05"/>
    <w:rsid w:val="00891364"/>
    <w:rsid w:val="00892081"/>
    <w:rsid w:val="008936A7"/>
    <w:rsid w:val="00893ED2"/>
    <w:rsid w:val="00894091"/>
    <w:rsid w:val="0089469E"/>
    <w:rsid w:val="00894BA5"/>
    <w:rsid w:val="00894BCD"/>
    <w:rsid w:val="00895501"/>
    <w:rsid w:val="008955C3"/>
    <w:rsid w:val="00895E88"/>
    <w:rsid w:val="00895F8B"/>
    <w:rsid w:val="00896113"/>
    <w:rsid w:val="00896C15"/>
    <w:rsid w:val="008972FF"/>
    <w:rsid w:val="00897817"/>
    <w:rsid w:val="008A0136"/>
    <w:rsid w:val="008A0912"/>
    <w:rsid w:val="008A0B76"/>
    <w:rsid w:val="008A1EBE"/>
    <w:rsid w:val="008A2DF6"/>
    <w:rsid w:val="008A3BD2"/>
    <w:rsid w:val="008A5416"/>
    <w:rsid w:val="008A5EBF"/>
    <w:rsid w:val="008A5FC9"/>
    <w:rsid w:val="008A646D"/>
    <w:rsid w:val="008A67CA"/>
    <w:rsid w:val="008A694E"/>
    <w:rsid w:val="008A6B9F"/>
    <w:rsid w:val="008A70DF"/>
    <w:rsid w:val="008A7FB5"/>
    <w:rsid w:val="008B0974"/>
    <w:rsid w:val="008B0ABF"/>
    <w:rsid w:val="008B1F59"/>
    <w:rsid w:val="008B2120"/>
    <w:rsid w:val="008B29F9"/>
    <w:rsid w:val="008B2AAF"/>
    <w:rsid w:val="008B2C37"/>
    <w:rsid w:val="008B2D61"/>
    <w:rsid w:val="008B3062"/>
    <w:rsid w:val="008B3562"/>
    <w:rsid w:val="008B3942"/>
    <w:rsid w:val="008B4238"/>
    <w:rsid w:val="008B5293"/>
    <w:rsid w:val="008B5AA2"/>
    <w:rsid w:val="008B5DC9"/>
    <w:rsid w:val="008B6F0A"/>
    <w:rsid w:val="008C010A"/>
    <w:rsid w:val="008C0B3C"/>
    <w:rsid w:val="008C1051"/>
    <w:rsid w:val="008C1A79"/>
    <w:rsid w:val="008C2274"/>
    <w:rsid w:val="008C2441"/>
    <w:rsid w:val="008C257D"/>
    <w:rsid w:val="008C2BCC"/>
    <w:rsid w:val="008C34C4"/>
    <w:rsid w:val="008C4BB3"/>
    <w:rsid w:val="008C5D6E"/>
    <w:rsid w:val="008C62B0"/>
    <w:rsid w:val="008C6C40"/>
    <w:rsid w:val="008C6F35"/>
    <w:rsid w:val="008D0549"/>
    <w:rsid w:val="008D19DA"/>
    <w:rsid w:val="008D2330"/>
    <w:rsid w:val="008D2FEB"/>
    <w:rsid w:val="008D310C"/>
    <w:rsid w:val="008D339D"/>
    <w:rsid w:val="008D3691"/>
    <w:rsid w:val="008D3FF7"/>
    <w:rsid w:val="008D40F5"/>
    <w:rsid w:val="008D4421"/>
    <w:rsid w:val="008D44E8"/>
    <w:rsid w:val="008D4620"/>
    <w:rsid w:val="008D466F"/>
    <w:rsid w:val="008D4A6D"/>
    <w:rsid w:val="008D51B3"/>
    <w:rsid w:val="008D75A4"/>
    <w:rsid w:val="008D7684"/>
    <w:rsid w:val="008D7E56"/>
    <w:rsid w:val="008E0A41"/>
    <w:rsid w:val="008E1783"/>
    <w:rsid w:val="008E1EB5"/>
    <w:rsid w:val="008E21A3"/>
    <w:rsid w:val="008E24C5"/>
    <w:rsid w:val="008E26DD"/>
    <w:rsid w:val="008E2925"/>
    <w:rsid w:val="008E2A70"/>
    <w:rsid w:val="008E2D78"/>
    <w:rsid w:val="008E2FFA"/>
    <w:rsid w:val="008E329A"/>
    <w:rsid w:val="008E51DE"/>
    <w:rsid w:val="008E5478"/>
    <w:rsid w:val="008E665F"/>
    <w:rsid w:val="008E671B"/>
    <w:rsid w:val="008E701C"/>
    <w:rsid w:val="008E72EF"/>
    <w:rsid w:val="008E738F"/>
    <w:rsid w:val="008E7F15"/>
    <w:rsid w:val="008F030D"/>
    <w:rsid w:val="008F0333"/>
    <w:rsid w:val="008F0B72"/>
    <w:rsid w:val="008F2465"/>
    <w:rsid w:val="008F2E3B"/>
    <w:rsid w:val="008F3F20"/>
    <w:rsid w:val="008F402F"/>
    <w:rsid w:val="008F4195"/>
    <w:rsid w:val="008F4474"/>
    <w:rsid w:val="008F45C9"/>
    <w:rsid w:val="008F5175"/>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B44"/>
    <w:rsid w:val="00903FBA"/>
    <w:rsid w:val="0090492A"/>
    <w:rsid w:val="009049E1"/>
    <w:rsid w:val="00904B15"/>
    <w:rsid w:val="00904C9A"/>
    <w:rsid w:val="00904D8F"/>
    <w:rsid w:val="00905BA6"/>
    <w:rsid w:val="009065E4"/>
    <w:rsid w:val="00906E2F"/>
    <w:rsid w:val="0090712C"/>
    <w:rsid w:val="0090771A"/>
    <w:rsid w:val="00907962"/>
    <w:rsid w:val="00907F24"/>
    <w:rsid w:val="0091185D"/>
    <w:rsid w:val="00911E8B"/>
    <w:rsid w:val="00912146"/>
    <w:rsid w:val="00912875"/>
    <w:rsid w:val="00912DEE"/>
    <w:rsid w:val="0091333D"/>
    <w:rsid w:val="00914C23"/>
    <w:rsid w:val="00915AA8"/>
    <w:rsid w:val="0091659C"/>
    <w:rsid w:val="00916CAC"/>
    <w:rsid w:val="00917646"/>
    <w:rsid w:val="00917B6D"/>
    <w:rsid w:val="00917E3A"/>
    <w:rsid w:val="00920B6E"/>
    <w:rsid w:val="00921483"/>
    <w:rsid w:val="009219E6"/>
    <w:rsid w:val="00921B26"/>
    <w:rsid w:val="0092219B"/>
    <w:rsid w:val="009221AC"/>
    <w:rsid w:val="00922282"/>
    <w:rsid w:val="00922A22"/>
    <w:rsid w:val="00922DAD"/>
    <w:rsid w:val="00922DE4"/>
    <w:rsid w:val="009231EF"/>
    <w:rsid w:val="00923DD5"/>
    <w:rsid w:val="009247F1"/>
    <w:rsid w:val="00925592"/>
    <w:rsid w:val="00925687"/>
    <w:rsid w:val="009265B3"/>
    <w:rsid w:val="00926DCF"/>
    <w:rsid w:val="00930A2B"/>
    <w:rsid w:val="00930C4D"/>
    <w:rsid w:val="0093137F"/>
    <w:rsid w:val="009316AD"/>
    <w:rsid w:val="0093175D"/>
    <w:rsid w:val="00931F25"/>
    <w:rsid w:val="00932866"/>
    <w:rsid w:val="00932EE8"/>
    <w:rsid w:val="00933B14"/>
    <w:rsid w:val="00933DD4"/>
    <w:rsid w:val="0093424E"/>
    <w:rsid w:val="009366A0"/>
    <w:rsid w:val="009366F7"/>
    <w:rsid w:val="00936CD1"/>
    <w:rsid w:val="0093704A"/>
    <w:rsid w:val="009374B2"/>
    <w:rsid w:val="00937F54"/>
    <w:rsid w:val="00940353"/>
    <w:rsid w:val="00940FBA"/>
    <w:rsid w:val="00941884"/>
    <w:rsid w:val="009421C1"/>
    <w:rsid w:val="0094225B"/>
    <w:rsid w:val="009428C0"/>
    <w:rsid w:val="0094319B"/>
    <w:rsid w:val="00943676"/>
    <w:rsid w:val="009436FE"/>
    <w:rsid w:val="00943B5A"/>
    <w:rsid w:val="00943BD3"/>
    <w:rsid w:val="009451D2"/>
    <w:rsid w:val="00945A63"/>
    <w:rsid w:val="00946691"/>
    <w:rsid w:val="00946EDC"/>
    <w:rsid w:val="00947A2D"/>
    <w:rsid w:val="00950079"/>
    <w:rsid w:val="00950F81"/>
    <w:rsid w:val="0095179B"/>
    <w:rsid w:val="009519D6"/>
    <w:rsid w:val="00951FBC"/>
    <w:rsid w:val="00952C89"/>
    <w:rsid w:val="00952D9E"/>
    <w:rsid w:val="00952F73"/>
    <w:rsid w:val="009532F0"/>
    <w:rsid w:val="00953804"/>
    <w:rsid w:val="00953F32"/>
    <w:rsid w:val="009541AE"/>
    <w:rsid w:val="0095422E"/>
    <w:rsid w:val="009542BF"/>
    <w:rsid w:val="0095436A"/>
    <w:rsid w:val="00954DB0"/>
    <w:rsid w:val="00955DCB"/>
    <w:rsid w:val="00955DD3"/>
    <w:rsid w:val="0095608D"/>
    <w:rsid w:val="00956457"/>
    <w:rsid w:val="00956D8E"/>
    <w:rsid w:val="009575DC"/>
    <w:rsid w:val="00957B26"/>
    <w:rsid w:val="00960AF4"/>
    <w:rsid w:val="00960D22"/>
    <w:rsid w:val="00961A9C"/>
    <w:rsid w:val="009622FF"/>
    <w:rsid w:val="00962F2F"/>
    <w:rsid w:val="00963225"/>
    <w:rsid w:val="00963326"/>
    <w:rsid w:val="00963393"/>
    <w:rsid w:val="00963AB0"/>
    <w:rsid w:val="0096404B"/>
    <w:rsid w:val="009640D3"/>
    <w:rsid w:val="0096454D"/>
    <w:rsid w:val="00966495"/>
    <w:rsid w:val="009669AD"/>
    <w:rsid w:val="00967533"/>
    <w:rsid w:val="0096790D"/>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3E89"/>
    <w:rsid w:val="00973F9C"/>
    <w:rsid w:val="009749F6"/>
    <w:rsid w:val="00974F3A"/>
    <w:rsid w:val="0097527C"/>
    <w:rsid w:val="009754A9"/>
    <w:rsid w:val="00975FCA"/>
    <w:rsid w:val="00976151"/>
    <w:rsid w:val="009768D8"/>
    <w:rsid w:val="0097789F"/>
    <w:rsid w:val="009806EC"/>
    <w:rsid w:val="00981285"/>
    <w:rsid w:val="00982B42"/>
    <w:rsid w:val="00982D0D"/>
    <w:rsid w:val="0098438D"/>
    <w:rsid w:val="00985416"/>
    <w:rsid w:val="009854A6"/>
    <w:rsid w:val="00985F18"/>
    <w:rsid w:val="00985F3C"/>
    <w:rsid w:val="00987C8C"/>
    <w:rsid w:val="0099069C"/>
    <w:rsid w:val="009909DE"/>
    <w:rsid w:val="00990B43"/>
    <w:rsid w:val="00991406"/>
    <w:rsid w:val="00991F4B"/>
    <w:rsid w:val="00994380"/>
    <w:rsid w:val="00994C9B"/>
    <w:rsid w:val="00994DF2"/>
    <w:rsid w:val="00995615"/>
    <w:rsid w:val="00995B7A"/>
    <w:rsid w:val="00995F71"/>
    <w:rsid w:val="009965A5"/>
    <w:rsid w:val="00996FF0"/>
    <w:rsid w:val="009970AC"/>
    <w:rsid w:val="009A0300"/>
    <w:rsid w:val="009A0457"/>
    <w:rsid w:val="009A050E"/>
    <w:rsid w:val="009A068C"/>
    <w:rsid w:val="009A139A"/>
    <w:rsid w:val="009A14B3"/>
    <w:rsid w:val="009A2009"/>
    <w:rsid w:val="009A3513"/>
    <w:rsid w:val="009A3659"/>
    <w:rsid w:val="009A375E"/>
    <w:rsid w:val="009A3B2A"/>
    <w:rsid w:val="009A4051"/>
    <w:rsid w:val="009A472E"/>
    <w:rsid w:val="009A5D52"/>
    <w:rsid w:val="009A5DD9"/>
    <w:rsid w:val="009A5DFB"/>
    <w:rsid w:val="009A5E58"/>
    <w:rsid w:val="009A5EB5"/>
    <w:rsid w:val="009A5F1B"/>
    <w:rsid w:val="009A684D"/>
    <w:rsid w:val="009A6C15"/>
    <w:rsid w:val="009A7296"/>
    <w:rsid w:val="009B047E"/>
    <w:rsid w:val="009B08BC"/>
    <w:rsid w:val="009B2647"/>
    <w:rsid w:val="009B2658"/>
    <w:rsid w:val="009B28F9"/>
    <w:rsid w:val="009B292D"/>
    <w:rsid w:val="009B2E02"/>
    <w:rsid w:val="009B2ED5"/>
    <w:rsid w:val="009B377E"/>
    <w:rsid w:val="009B445C"/>
    <w:rsid w:val="009B459A"/>
    <w:rsid w:val="009B4682"/>
    <w:rsid w:val="009B4A54"/>
    <w:rsid w:val="009B4CF9"/>
    <w:rsid w:val="009B4DBB"/>
    <w:rsid w:val="009B4E37"/>
    <w:rsid w:val="009B4ED1"/>
    <w:rsid w:val="009B529E"/>
    <w:rsid w:val="009B612C"/>
    <w:rsid w:val="009B6D8F"/>
    <w:rsid w:val="009B7859"/>
    <w:rsid w:val="009B7A08"/>
    <w:rsid w:val="009B7DF6"/>
    <w:rsid w:val="009C06E5"/>
    <w:rsid w:val="009C0ADE"/>
    <w:rsid w:val="009C0E6F"/>
    <w:rsid w:val="009C11E5"/>
    <w:rsid w:val="009C188D"/>
    <w:rsid w:val="009C2F37"/>
    <w:rsid w:val="009C3364"/>
    <w:rsid w:val="009C3EA6"/>
    <w:rsid w:val="009C3FFB"/>
    <w:rsid w:val="009C4FAB"/>
    <w:rsid w:val="009C55C3"/>
    <w:rsid w:val="009C5722"/>
    <w:rsid w:val="009C5A9F"/>
    <w:rsid w:val="009C66AE"/>
    <w:rsid w:val="009C7467"/>
    <w:rsid w:val="009C7E2D"/>
    <w:rsid w:val="009C7EC7"/>
    <w:rsid w:val="009D03D8"/>
    <w:rsid w:val="009D0836"/>
    <w:rsid w:val="009D15CA"/>
    <w:rsid w:val="009D241B"/>
    <w:rsid w:val="009D2539"/>
    <w:rsid w:val="009D262A"/>
    <w:rsid w:val="009D2A52"/>
    <w:rsid w:val="009D2DF1"/>
    <w:rsid w:val="009D37BB"/>
    <w:rsid w:val="009D38B3"/>
    <w:rsid w:val="009D3DD7"/>
    <w:rsid w:val="009D3DFB"/>
    <w:rsid w:val="009D5279"/>
    <w:rsid w:val="009D56EC"/>
    <w:rsid w:val="009D5BA0"/>
    <w:rsid w:val="009D6316"/>
    <w:rsid w:val="009D64B7"/>
    <w:rsid w:val="009D690E"/>
    <w:rsid w:val="009D6F3F"/>
    <w:rsid w:val="009D6F50"/>
    <w:rsid w:val="009E04A7"/>
    <w:rsid w:val="009E0A21"/>
    <w:rsid w:val="009E114E"/>
    <w:rsid w:val="009E180F"/>
    <w:rsid w:val="009E1A1D"/>
    <w:rsid w:val="009E1D7D"/>
    <w:rsid w:val="009E1FF2"/>
    <w:rsid w:val="009E23D9"/>
    <w:rsid w:val="009E3BA0"/>
    <w:rsid w:val="009E4873"/>
    <w:rsid w:val="009E4ADC"/>
    <w:rsid w:val="009E5140"/>
    <w:rsid w:val="009E56DA"/>
    <w:rsid w:val="009E5958"/>
    <w:rsid w:val="009E5A88"/>
    <w:rsid w:val="009E5F8E"/>
    <w:rsid w:val="009E601D"/>
    <w:rsid w:val="009E6279"/>
    <w:rsid w:val="009E6349"/>
    <w:rsid w:val="009E6579"/>
    <w:rsid w:val="009E6751"/>
    <w:rsid w:val="009E763F"/>
    <w:rsid w:val="009E7BD9"/>
    <w:rsid w:val="009E7E8E"/>
    <w:rsid w:val="009F0553"/>
    <w:rsid w:val="009F0700"/>
    <w:rsid w:val="009F0C66"/>
    <w:rsid w:val="009F1126"/>
    <w:rsid w:val="009F119C"/>
    <w:rsid w:val="009F19F1"/>
    <w:rsid w:val="009F1EFC"/>
    <w:rsid w:val="009F22FA"/>
    <w:rsid w:val="009F3481"/>
    <w:rsid w:val="009F3E14"/>
    <w:rsid w:val="009F45F4"/>
    <w:rsid w:val="009F532A"/>
    <w:rsid w:val="009F5CD9"/>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06F9"/>
    <w:rsid w:val="00A114E3"/>
    <w:rsid w:val="00A122CB"/>
    <w:rsid w:val="00A1266C"/>
    <w:rsid w:val="00A12E51"/>
    <w:rsid w:val="00A13332"/>
    <w:rsid w:val="00A134DE"/>
    <w:rsid w:val="00A13AF5"/>
    <w:rsid w:val="00A14A8B"/>
    <w:rsid w:val="00A14D20"/>
    <w:rsid w:val="00A154CA"/>
    <w:rsid w:val="00A16668"/>
    <w:rsid w:val="00A16B35"/>
    <w:rsid w:val="00A16E5F"/>
    <w:rsid w:val="00A1708B"/>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5F43"/>
    <w:rsid w:val="00A26528"/>
    <w:rsid w:val="00A26540"/>
    <w:rsid w:val="00A26E74"/>
    <w:rsid w:val="00A27A46"/>
    <w:rsid w:val="00A27BBA"/>
    <w:rsid w:val="00A30436"/>
    <w:rsid w:val="00A3121C"/>
    <w:rsid w:val="00A32DAB"/>
    <w:rsid w:val="00A32F28"/>
    <w:rsid w:val="00A339ED"/>
    <w:rsid w:val="00A33CD0"/>
    <w:rsid w:val="00A33E4D"/>
    <w:rsid w:val="00A350EC"/>
    <w:rsid w:val="00A3557D"/>
    <w:rsid w:val="00A3596D"/>
    <w:rsid w:val="00A36125"/>
    <w:rsid w:val="00A36641"/>
    <w:rsid w:val="00A36647"/>
    <w:rsid w:val="00A367FE"/>
    <w:rsid w:val="00A36BBE"/>
    <w:rsid w:val="00A3758F"/>
    <w:rsid w:val="00A37E24"/>
    <w:rsid w:val="00A400C8"/>
    <w:rsid w:val="00A40984"/>
    <w:rsid w:val="00A40DA8"/>
    <w:rsid w:val="00A41B7F"/>
    <w:rsid w:val="00A4216E"/>
    <w:rsid w:val="00A42227"/>
    <w:rsid w:val="00A4232D"/>
    <w:rsid w:val="00A42A49"/>
    <w:rsid w:val="00A443EF"/>
    <w:rsid w:val="00A44948"/>
    <w:rsid w:val="00A449A6"/>
    <w:rsid w:val="00A45FBC"/>
    <w:rsid w:val="00A47518"/>
    <w:rsid w:val="00A47F0E"/>
    <w:rsid w:val="00A51417"/>
    <w:rsid w:val="00A51473"/>
    <w:rsid w:val="00A51916"/>
    <w:rsid w:val="00A51C82"/>
    <w:rsid w:val="00A52175"/>
    <w:rsid w:val="00A52413"/>
    <w:rsid w:val="00A53081"/>
    <w:rsid w:val="00A5310A"/>
    <w:rsid w:val="00A53DDD"/>
    <w:rsid w:val="00A54280"/>
    <w:rsid w:val="00A5447F"/>
    <w:rsid w:val="00A54850"/>
    <w:rsid w:val="00A55667"/>
    <w:rsid w:val="00A556EA"/>
    <w:rsid w:val="00A55AFB"/>
    <w:rsid w:val="00A56036"/>
    <w:rsid w:val="00A563BA"/>
    <w:rsid w:val="00A56D62"/>
    <w:rsid w:val="00A578D7"/>
    <w:rsid w:val="00A57F69"/>
    <w:rsid w:val="00A60228"/>
    <w:rsid w:val="00A610F9"/>
    <w:rsid w:val="00A61D81"/>
    <w:rsid w:val="00A62651"/>
    <w:rsid w:val="00A62754"/>
    <w:rsid w:val="00A62EA7"/>
    <w:rsid w:val="00A63C1F"/>
    <w:rsid w:val="00A64737"/>
    <w:rsid w:val="00A65CFA"/>
    <w:rsid w:val="00A668E0"/>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80832"/>
    <w:rsid w:val="00A80C47"/>
    <w:rsid w:val="00A811E7"/>
    <w:rsid w:val="00A814AE"/>
    <w:rsid w:val="00A819A4"/>
    <w:rsid w:val="00A81A08"/>
    <w:rsid w:val="00A81A38"/>
    <w:rsid w:val="00A81B08"/>
    <w:rsid w:val="00A822E0"/>
    <w:rsid w:val="00A8244C"/>
    <w:rsid w:val="00A826BD"/>
    <w:rsid w:val="00A826EF"/>
    <w:rsid w:val="00A82FEB"/>
    <w:rsid w:val="00A838B2"/>
    <w:rsid w:val="00A839C6"/>
    <w:rsid w:val="00A84C5A"/>
    <w:rsid w:val="00A84D00"/>
    <w:rsid w:val="00A85BC7"/>
    <w:rsid w:val="00A8613C"/>
    <w:rsid w:val="00A8623E"/>
    <w:rsid w:val="00A86346"/>
    <w:rsid w:val="00A863AC"/>
    <w:rsid w:val="00A863D4"/>
    <w:rsid w:val="00A863F7"/>
    <w:rsid w:val="00A8733F"/>
    <w:rsid w:val="00A87B50"/>
    <w:rsid w:val="00A87CCE"/>
    <w:rsid w:val="00A87D0C"/>
    <w:rsid w:val="00A90938"/>
    <w:rsid w:val="00A90EAA"/>
    <w:rsid w:val="00A90F2E"/>
    <w:rsid w:val="00A90FA1"/>
    <w:rsid w:val="00A91481"/>
    <w:rsid w:val="00A91CC4"/>
    <w:rsid w:val="00A928D7"/>
    <w:rsid w:val="00A92EB3"/>
    <w:rsid w:val="00A9302C"/>
    <w:rsid w:val="00A938FC"/>
    <w:rsid w:val="00A94062"/>
    <w:rsid w:val="00A943B0"/>
    <w:rsid w:val="00A95461"/>
    <w:rsid w:val="00A955C7"/>
    <w:rsid w:val="00A955C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1AE"/>
    <w:rsid w:val="00AA639C"/>
    <w:rsid w:val="00AA66B1"/>
    <w:rsid w:val="00AA69EE"/>
    <w:rsid w:val="00AA7F45"/>
    <w:rsid w:val="00AA7FAE"/>
    <w:rsid w:val="00AB02C8"/>
    <w:rsid w:val="00AB053C"/>
    <w:rsid w:val="00AB1037"/>
    <w:rsid w:val="00AB1C86"/>
    <w:rsid w:val="00AB281C"/>
    <w:rsid w:val="00AB2C5B"/>
    <w:rsid w:val="00AB331B"/>
    <w:rsid w:val="00AB3960"/>
    <w:rsid w:val="00AB3E97"/>
    <w:rsid w:val="00AB4096"/>
    <w:rsid w:val="00AB5C23"/>
    <w:rsid w:val="00AB5EFD"/>
    <w:rsid w:val="00AB6074"/>
    <w:rsid w:val="00AB67F1"/>
    <w:rsid w:val="00AB6AE5"/>
    <w:rsid w:val="00AB6D35"/>
    <w:rsid w:val="00AB7377"/>
    <w:rsid w:val="00AC074E"/>
    <w:rsid w:val="00AC109F"/>
    <w:rsid w:val="00AC19B0"/>
    <w:rsid w:val="00AC23EF"/>
    <w:rsid w:val="00AC24B9"/>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B5B"/>
    <w:rsid w:val="00AC7283"/>
    <w:rsid w:val="00AD058F"/>
    <w:rsid w:val="00AD05B7"/>
    <w:rsid w:val="00AD09B7"/>
    <w:rsid w:val="00AD30D2"/>
    <w:rsid w:val="00AD3111"/>
    <w:rsid w:val="00AD32AE"/>
    <w:rsid w:val="00AD4C41"/>
    <w:rsid w:val="00AD5116"/>
    <w:rsid w:val="00AD5646"/>
    <w:rsid w:val="00AD597E"/>
    <w:rsid w:val="00AD6D04"/>
    <w:rsid w:val="00AD6EA2"/>
    <w:rsid w:val="00AD7B14"/>
    <w:rsid w:val="00AE0322"/>
    <w:rsid w:val="00AE086D"/>
    <w:rsid w:val="00AE09E2"/>
    <w:rsid w:val="00AE0EE6"/>
    <w:rsid w:val="00AE105F"/>
    <w:rsid w:val="00AE12C2"/>
    <w:rsid w:val="00AE1CE6"/>
    <w:rsid w:val="00AE22EE"/>
    <w:rsid w:val="00AE23EC"/>
    <w:rsid w:val="00AE2427"/>
    <w:rsid w:val="00AE386C"/>
    <w:rsid w:val="00AE3986"/>
    <w:rsid w:val="00AE43FB"/>
    <w:rsid w:val="00AE548F"/>
    <w:rsid w:val="00AE58DD"/>
    <w:rsid w:val="00AE5C69"/>
    <w:rsid w:val="00AE5D7E"/>
    <w:rsid w:val="00AE73CD"/>
    <w:rsid w:val="00AF0270"/>
    <w:rsid w:val="00AF08ED"/>
    <w:rsid w:val="00AF0A58"/>
    <w:rsid w:val="00AF267B"/>
    <w:rsid w:val="00AF289D"/>
    <w:rsid w:val="00AF3977"/>
    <w:rsid w:val="00AF412F"/>
    <w:rsid w:val="00AF439E"/>
    <w:rsid w:val="00AF452A"/>
    <w:rsid w:val="00AF4A28"/>
    <w:rsid w:val="00AF6034"/>
    <w:rsid w:val="00AF6998"/>
    <w:rsid w:val="00AF6A08"/>
    <w:rsid w:val="00B01223"/>
    <w:rsid w:val="00B01470"/>
    <w:rsid w:val="00B01ABD"/>
    <w:rsid w:val="00B02045"/>
    <w:rsid w:val="00B0217A"/>
    <w:rsid w:val="00B027D9"/>
    <w:rsid w:val="00B039E9"/>
    <w:rsid w:val="00B043A7"/>
    <w:rsid w:val="00B04A17"/>
    <w:rsid w:val="00B058E7"/>
    <w:rsid w:val="00B06233"/>
    <w:rsid w:val="00B067BA"/>
    <w:rsid w:val="00B0715E"/>
    <w:rsid w:val="00B07733"/>
    <w:rsid w:val="00B07B43"/>
    <w:rsid w:val="00B07B47"/>
    <w:rsid w:val="00B07CD5"/>
    <w:rsid w:val="00B1064D"/>
    <w:rsid w:val="00B114DF"/>
    <w:rsid w:val="00B11735"/>
    <w:rsid w:val="00B12B69"/>
    <w:rsid w:val="00B12FC0"/>
    <w:rsid w:val="00B13803"/>
    <w:rsid w:val="00B13DB3"/>
    <w:rsid w:val="00B143E7"/>
    <w:rsid w:val="00B14BAA"/>
    <w:rsid w:val="00B1550F"/>
    <w:rsid w:val="00B15BF9"/>
    <w:rsid w:val="00B15CF5"/>
    <w:rsid w:val="00B17841"/>
    <w:rsid w:val="00B20466"/>
    <w:rsid w:val="00B205B3"/>
    <w:rsid w:val="00B20C67"/>
    <w:rsid w:val="00B20CFC"/>
    <w:rsid w:val="00B2185F"/>
    <w:rsid w:val="00B21954"/>
    <w:rsid w:val="00B21B10"/>
    <w:rsid w:val="00B22DC4"/>
    <w:rsid w:val="00B2331B"/>
    <w:rsid w:val="00B2410F"/>
    <w:rsid w:val="00B24141"/>
    <w:rsid w:val="00B243E1"/>
    <w:rsid w:val="00B247B3"/>
    <w:rsid w:val="00B253E4"/>
    <w:rsid w:val="00B2552D"/>
    <w:rsid w:val="00B25EA8"/>
    <w:rsid w:val="00B25EC8"/>
    <w:rsid w:val="00B26135"/>
    <w:rsid w:val="00B267EE"/>
    <w:rsid w:val="00B26B4B"/>
    <w:rsid w:val="00B27874"/>
    <w:rsid w:val="00B27B0F"/>
    <w:rsid w:val="00B27ED6"/>
    <w:rsid w:val="00B30FFA"/>
    <w:rsid w:val="00B313F7"/>
    <w:rsid w:val="00B31CB6"/>
    <w:rsid w:val="00B31CDB"/>
    <w:rsid w:val="00B325B4"/>
    <w:rsid w:val="00B33B78"/>
    <w:rsid w:val="00B33BD3"/>
    <w:rsid w:val="00B34A36"/>
    <w:rsid w:val="00B34CC7"/>
    <w:rsid w:val="00B351B7"/>
    <w:rsid w:val="00B353CB"/>
    <w:rsid w:val="00B35444"/>
    <w:rsid w:val="00B35C4C"/>
    <w:rsid w:val="00B35CDF"/>
    <w:rsid w:val="00B36566"/>
    <w:rsid w:val="00B3659C"/>
    <w:rsid w:val="00B366B4"/>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6889"/>
    <w:rsid w:val="00B47AB4"/>
    <w:rsid w:val="00B47DAB"/>
    <w:rsid w:val="00B51F41"/>
    <w:rsid w:val="00B5350C"/>
    <w:rsid w:val="00B53933"/>
    <w:rsid w:val="00B53DC6"/>
    <w:rsid w:val="00B546E0"/>
    <w:rsid w:val="00B548FD"/>
    <w:rsid w:val="00B54D19"/>
    <w:rsid w:val="00B56E71"/>
    <w:rsid w:val="00B573C9"/>
    <w:rsid w:val="00B575BC"/>
    <w:rsid w:val="00B57C89"/>
    <w:rsid w:val="00B57EA8"/>
    <w:rsid w:val="00B60168"/>
    <w:rsid w:val="00B601B8"/>
    <w:rsid w:val="00B60F76"/>
    <w:rsid w:val="00B611D1"/>
    <w:rsid w:val="00B61E7A"/>
    <w:rsid w:val="00B61EEB"/>
    <w:rsid w:val="00B62851"/>
    <w:rsid w:val="00B62BB4"/>
    <w:rsid w:val="00B63214"/>
    <w:rsid w:val="00B63464"/>
    <w:rsid w:val="00B6371B"/>
    <w:rsid w:val="00B63970"/>
    <w:rsid w:val="00B63BBA"/>
    <w:rsid w:val="00B63EA9"/>
    <w:rsid w:val="00B63EF7"/>
    <w:rsid w:val="00B65071"/>
    <w:rsid w:val="00B6589C"/>
    <w:rsid w:val="00B658AF"/>
    <w:rsid w:val="00B6678F"/>
    <w:rsid w:val="00B66F88"/>
    <w:rsid w:val="00B670BB"/>
    <w:rsid w:val="00B67312"/>
    <w:rsid w:val="00B674E9"/>
    <w:rsid w:val="00B67753"/>
    <w:rsid w:val="00B70289"/>
    <w:rsid w:val="00B70A10"/>
    <w:rsid w:val="00B70EB0"/>
    <w:rsid w:val="00B727EC"/>
    <w:rsid w:val="00B72893"/>
    <w:rsid w:val="00B737D2"/>
    <w:rsid w:val="00B7381D"/>
    <w:rsid w:val="00B739DC"/>
    <w:rsid w:val="00B74F20"/>
    <w:rsid w:val="00B759B0"/>
    <w:rsid w:val="00B7677F"/>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8AB"/>
    <w:rsid w:val="00B90030"/>
    <w:rsid w:val="00B90307"/>
    <w:rsid w:val="00B904FA"/>
    <w:rsid w:val="00B90C95"/>
    <w:rsid w:val="00B90D24"/>
    <w:rsid w:val="00B91111"/>
    <w:rsid w:val="00B914F5"/>
    <w:rsid w:val="00B91FF9"/>
    <w:rsid w:val="00B92563"/>
    <w:rsid w:val="00B92950"/>
    <w:rsid w:val="00B93710"/>
    <w:rsid w:val="00B93A33"/>
    <w:rsid w:val="00B93AB6"/>
    <w:rsid w:val="00B93C7D"/>
    <w:rsid w:val="00B94DB5"/>
    <w:rsid w:val="00B95188"/>
    <w:rsid w:val="00B95D52"/>
    <w:rsid w:val="00B96BCB"/>
    <w:rsid w:val="00B97632"/>
    <w:rsid w:val="00BA0844"/>
    <w:rsid w:val="00BA0BE3"/>
    <w:rsid w:val="00BA0EFC"/>
    <w:rsid w:val="00BA1266"/>
    <w:rsid w:val="00BA13DB"/>
    <w:rsid w:val="00BA18BA"/>
    <w:rsid w:val="00BA369D"/>
    <w:rsid w:val="00BA3CF3"/>
    <w:rsid w:val="00BA49B4"/>
    <w:rsid w:val="00BA49ED"/>
    <w:rsid w:val="00BA5B3B"/>
    <w:rsid w:val="00BA60CE"/>
    <w:rsid w:val="00BA64CE"/>
    <w:rsid w:val="00BA6918"/>
    <w:rsid w:val="00BA6C50"/>
    <w:rsid w:val="00BB0F28"/>
    <w:rsid w:val="00BB2CB7"/>
    <w:rsid w:val="00BB2E4B"/>
    <w:rsid w:val="00BB2E92"/>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3552"/>
    <w:rsid w:val="00BC3924"/>
    <w:rsid w:val="00BC3A18"/>
    <w:rsid w:val="00BC3CFD"/>
    <w:rsid w:val="00BC40FF"/>
    <w:rsid w:val="00BC4C84"/>
    <w:rsid w:val="00BC51A5"/>
    <w:rsid w:val="00BC582F"/>
    <w:rsid w:val="00BC584B"/>
    <w:rsid w:val="00BC58B6"/>
    <w:rsid w:val="00BC6556"/>
    <w:rsid w:val="00BC6C9E"/>
    <w:rsid w:val="00BC73B4"/>
    <w:rsid w:val="00BC7744"/>
    <w:rsid w:val="00BC7846"/>
    <w:rsid w:val="00BC7AA5"/>
    <w:rsid w:val="00BC7FE9"/>
    <w:rsid w:val="00BD0001"/>
    <w:rsid w:val="00BD0287"/>
    <w:rsid w:val="00BD072F"/>
    <w:rsid w:val="00BD0BA7"/>
    <w:rsid w:val="00BD0D00"/>
    <w:rsid w:val="00BD130F"/>
    <w:rsid w:val="00BD1329"/>
    <w:rsid w:val="00BD2EC2"/>
    <w:rsid w:val="00BD2F29"/>
    <w:rsid w:val="00BD379B"/>
    <w:rsid w:val="00BD395D"/>
    <w:rsid w:val="00BD5BD4"/>
    <w:rsid w:val="00BD5C20"/>
    <w:rsid w:val="00BD66F8"/>
    <w:rsid w:val="00BD743A"/>
    <w:rsid w:val="00BD7EE9"/>
    <w:rsid w:val="00BE0666"/>
    <w:rsid w:val="00BE06C4"/>
    <w:rsid w:val="00BE17F6"/>
    <w:rsid w:val="00BE2016"/>
    <w:rsid w:val="00BE2762"/>
    <w:rsid w:val="00BE3F4E"/>
    <w:rsid w:val="00BE4F34"/>
    <w:rsid w:val="00BE6871"/>
    <w:rsid w:val="00BE6B63"/>
    <w:rsid w:val="00BE7030"/>
    <w:rsid w:val="00BE7AD0"/>
    <w:rsid w:val="00BF013F"/>
    <w:rsid w:val="00BF0276"/>
    <w:rsid w:val="00BF0F99"/>
    <w:rsid w:val="00BF14D8"/>
    <w:rsid w:val="00BF1F51"/>
    <w:rsid w:val="00BF25E7"/>
    <w:rsid w:val="00BF2806"/>
    <w:rsid w:val="00BF2869"/>
    <w:rsid w:val="00BF2A21"/>
    <w:rsid w:val="00BF2FE9"/>
    <w:rsid w:val="00BF3039"/>
    <w:rsid w:val="00BF3A1C"/>
    <w:rsid w:val="00BF3E76"/>
    <w:rsid w:val="00BF50D5"/>
    <w:rsid w:val="00BF5C5D"/>
    <w:rsid w:val="00BF5FB4"/>
    <w:rsid w:val="00BF601B"/>
    <w:rsid w:val="00BF6C7E"/>
    <w:rsid w:val="00BF7679"/>
    <w:rsid w:val="00C00078"/>
    <w:rsid w:val="00C001AA"/>
    <w:rsid w:val="00C001C1"/>
    <w:rsid w:val="00C003EF"/>
    <w:rsid w:val="00C0093B"/>
    <w:rsid w:val="00C00F37"/>
    <w:rsid w:val="00C01023"/>
    <w:rsid w:val="00C01501"/>
    <w:rsid w:val="00C01B88"/>
    <w:rsid w:val="00C01BE9"/>
    <w:rsid w:val="00C01D1D"/>
    <w:rsid w:val="00C02236"/>
    <w:rsid w:val="00C02BC6"/>
    <w:rsid w:val="00C02F3F"/>
    <w:rsid w:val="00C033D7"/>
    <w:rsid w:val="00C03DE6"/>
    <w:rsid w:val="00C0400B"/>
    <w:rsid w:val="00C040B1"/>
    <w:rsid w:val="00C04213"/>
    <w:rsid w:val="00C044B8"/>
    <w:rsid w:val="00C04D2C"/>
    <w:rsid w:val="00C04FC9"/>
    <w:rsid w:val="00C0536C"/>
    <w:rsid w:val="00C05418"/>
    <w:rsid w:val="00C0563F"/>
    <w:rsid w:val="00C05BDA"/>
    <w:rsid w:val="00C05BFC"/>
    <w:rsid w:val="00C0633D"/>
    <w:rsid w:val="00C066F8"/>
    <w:rsid w:val="00C06BD4"/>
    <w:rsid w:val="00C06CA2"/>
    <w:rsid w:val="00C06CCE"/>
    <w:rsid w:val="00C07B4A"/>
    <w:rsid w:val="00C07C49"/>
    <w:rsid w:val="00C107E1"/>
    <w:rsid w:val="00C10891"/>
    <w:rsid w:val="00C1121B"/>
    <w:rsid w:val="00C114F5"/>
    <w:rsid w:val="00C1219C"/>
    <w:rsid w:val="00C12551"/>
    <w:rsid w:val="00C13793"/>
    <w:rsid w:val="00C13879"/>
    <w:rsid w:val="00C139CF"/>
    <w:rsid w:val="00C1432E"/>
    <w:rsid w:val="00C14B68"/>
    <w:rsid w:val="00C16207"/>
    <w:rsid w:val="00C16BB9"/>
    <w:rsid w:val="00C16F87"/>
    <w:rsid w:val="00C170AC"/>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27F72"/>
    <w:rsid w:val="00C3012D"/>
    <w:rsid w:val="00C30445"/>
    <w:rsid w:val="00C30DB7"/>
    <w:rsid w:val="00C311DF"/>
    <w:rsid w:val="00C32ACF"/>
    <w:rsid w:val="00C334FA"/>
    <w:rsid w:val="00C338EF"/>
    <w:rsid w:val="00C34E75"/>
    <w:rsid w:val="00C3500B"/>
    <w:rsid w:val="00C35644"/>
    <w:rsid w:val="00C35D64"/>
    <w:rsid w:val="00C37951"/>
    <w:rsid w:val="00C40270"/>
    <w:rsid w:val="00C40493"/>
    <w:rsid w:val="00C40670"/>
    <w:rsid w:val="00C40C78"/>
    <w:rsid w:val="00C41DAF"/>
    <w:rsid w:val="00C427A5"/>
    <w:rsid w:val="00C4388F"/>
    <w:rsid w:val="00C43B95"/>
    <w:rsid w:val="00C44192"/>
    <w:rsid w:val="00C448C9"/>
    <w:rsid w:val="00C44A59"/>
    <w:rsid w:val="00C44DFD"/>
    <w:rsid w:val="00C44F63"/>
    <w:rsid w:val="00C452F1"/>
    <w:rsid w:val="00C4675F"/>
    <w:rsid w:val="00C46769"/>
    <w:rsid w:val="00C47186"/>
    <w:rsid w:val="00C47663"/>
    <w:rsid w:val="00C47B71"/>
    <w:rsid w:val="00C50B3B"/>
    <w:rsid w:val="00C50D42"/>
    <w:rsid w:val="00C514E1"/>
    <w:rsid w:val="00C51622"/>
    <w:rsid w:val="00C516B2"/>
    <w:rsid w:val="00C526DC"/>
    <w:rsid w:val="00C53860"/>
    <w:rsid w:val="00C539BB"/>
    <w:rsid w:val="00C53FC5"/>
    <w:rsid w:val="00C549AE"/>
    <w:rsid w:val="00C54C29"/>
    <w:rsid w:val="00C54EFC"/>
    <w:rsid w:val="00C54F59"/>
    <w:rsid w:val="00C55255"/>
    <w:rsid w:val="00C55319"/>
    <w:rsid w:val="00C55F3D"/>
    <w:rsid w:val="00C56335"/>
    <w:rsid w:val="00C56B38"/>
    <w:rsid w:val="00C570E1"/>
    <w:rsid w:val="00C575EE"/>
    <w:rsid w:val="00C5798C"/>
    <w:rsid w:val="00C57CE8"/>
    <w:rsid w:val="00C602AA"/>
    <w:rsid w:val="00C60368"/>
    <w:rsid w:val="00C60881"/>
    <w:rsid w:val="00C60EB2"/>
    <w:rsid w:val="00C61053"/>
    <w:rsid w:val="00C61806"/>
    <w:rsid w:val="00C62623"/>
    <w:rsid w:val="00C62AC5"/>
    <w:rsid w:val="00C62B84"/>
    <w:rsid w:val="00C62BA4"/>
    <w:rsid w:val="00C62F1B"/>
    <w:rsid w:val="00C63365"/>
    <w:rsid w:val="00C633AF"/>
    <w:rsid w:val="00C637BC"/>
    <w:rsid w:val="00C66678"/>
    <w:rsid w:val="00C66B1D"/>
    <w:rsid w:val="00C66DE9"/>
    <w:rsid w:val="00C67118"/>
    <w:rsid w:val="00C676EE"/>
    <w:rsid w:val="00C678D0"/>
    <w:rsid w:val="00C67E2B"/>
    <w:rsid w:val="00C7090C"/>
    <w:rsid w:val="00C70D55"/>
    <w:rsid w:val="00C70E8C"/>
    <w:rsid w:val="00C70F3B"/>
    <w:rsid w:val="00C720A3"/>
    <w:rsid w:val="00C72307"/>
    <w:rsid w:val="00C7256C"/>
    <w:rsid w:val="00C7287B"/>
    <w:rsid w:val="00C74434"/>
    <w:rsid w:val="00C74A18"/>
    <w:rsid w:val="00C75560"/>
    <w:rsid w:val="00C7588C"/>
    <w:rsid w:val="00C75A86"/>
    <w:rsid w:val="00C76900"/>
    <w:rsid w:val="00C770D5"/>
    <w:rsid w:val="00C7780E"/>
    <w:rsid w:val="00C77AF8"/>
    <w:rsid w:val="00C80767"/>
    <w:rsid w:val="00C80B96"/>
    <w:rsid w:val="00C81337"/>
    <w:rsid w:val="00C818E3"/>
    <w:rsid w:val="00C81C48"/>
    <w:rsid w:val="00C82938"/>
    <w:rsid w:val="00C83570"/>
    <w:rsid w:val="00C84410"/>
    <w:rsid w:val="00C85D56"/>
    <w:rsid w:val="00C8617A"/>
    <w:rsid w:val="00C86F8E"/>
    <w:rsid w:val="00C87002"/>
    <w:rsid w:val="00C878C7"/>
    <w:rsid w:val="00C901C7"/>
    <w:rsid w:val="00C90B4F"/>
    <w:rsid w:val="00C9125A"/>
    <w:rsid w:val="00C91E3C"/>
    <w:rsid w:val="00C91EF3"/>
    <w:rsid w:val="00C924EA"/>
    <w:rsid w:val="00C9251C"/>
    <w:rsid w:val="00C929AE"/>
    <w:rsid w:val="00C92E4F"/>
    <w:rsid w:val="00C93214"/>
    <w:rsid w:val="00C93660"/>
    <w:rsid w:val="00C93978"/>
    <w:rsid w:val="00C94170"/>
    <w:rsid w:val="00C9447F"/>
    <w:rsid w:val="00C94B0E"/>
    <w:rsid w:val="00C94BF9"/>
    <w:rsid w:val="00C94F4B"/>
    <w:rsid w:val="00C9500E"/>
    <w:rsid w:val="00C950A0"/>
    <w:rsid w:val="00C95173"/>
    <w:rsid w:val="00C954F7"/>
    <w:rsid w:val="00C95912"/>
    <w:rsid w:val="00C962FF"/>
    <w:rsid w:val="00C96F97"/>
    <w:rsid w:val="00C97FAC"/>
    <w:rsid w:val="00CA0574"/>
    <w:rsid w:val="00CA26C1"/>
    <w:rsid w:val="00CA306D"/>
    <w:rsid w:val="00CA4991"/>
    <w:rsid w:val="00CA500D"/>
    <w:rsid w:val="00CA501F"/>
    <w:rsid w:val="00CA5C6C"/>
    <w:rsid w:val="00CA6005"/>
    <w:rsid w:val="00CA680C"/>
    <w:rsid w:val="00CA6F39"/>
    <w:rsid w:val="00CA76AC"/>
    <w:rsid w:val="00CA7C70"/>
    <w:rsid w:val="00CA7D24"/>
    <w:rsid w:val="00CB02F9"/>
    <w:rsid w:val="00CB0675"/>
    <w:rsid w:val="00CB13C8"/>
    <w:rsid w:val="00CB2F24"/>
    <w:rsid w:val="00CB384C"/>
    <w:rsid w:val="00CB3A7E"/>
    <w:rsid w:val="00CB3AD2"/>
    <w:rsid w:val="00CB3D55"/>
    <w:rsid w:val="00CB3DFE"/>
    <w:rsid w:val="00CB40C7"/>
    <w:rsid w:val="00CB41AB"/>
    <w:rsid w:val="00CB42F3"/>
    <w:rsid w:val="00CB4B03"/>
    <w:rsid w:val="00CB5C44"/>
    <w:rsid w:val="00CB6448"/>
    <w:rsid w:val="00CB6695"/>
    <w:rsid w:val="00CB7A22"/>
    <w:rsid w:val="00CC016B"/>
    <w:rsid w:val="00CC01CD"/>
    <w:rsid w:val="00CC037F"/>
    <w:rsid w:val="00CC0667"/>
    <w:rsid w:val="00CC0C15"/>
    <w:rsid w:val="00CC1FEB"/>
    <w:rsid w:val="00CC20AE"/>
    <w:rsid w:val="00CC3A71"/>
    <w:rsid w:val="00CC427B"/>
    <w:rsid w:val="00CC4BB7"/>
    <w:rsid w:val="00CC4E28"/>
    <w:rsid w:val="00CC5950"/>
    <w:rsid w:val="00CC5964"/>
    <w:rsid w:val="00CC5B54"/>
    <w:rsid w:val="00CC6650"/>
    <w:rsid w:val="00CC69B7"/>
    <w:rsid w:val="00CC7EA3"/>
    <w:rsid w:val="00CD08B7"/>
    <w:rsid w:val="00CD0D4D"/>
    <w:rsid w:val="00CD1C2D"/>
    <w:rsid w:val="00CD2036"/>
    <w:rsid w:val="00CD2255"/>
    <w:rsid w:val="00CD2394"/>
    <w:rsid w:val="00CD2FBE"/>
    <w:rsid w:val="00CD3088"/>
    <w:rsid w:val="00CD423B"/>
    <w:rsid w:val="00CD57A9"/>
    <w:rsid w:val="00CD6916"/>
    <w:rsid w:val="00CD714D"/>
    <w:rsid w:val="00CD71DB"/>
    <w:rsid w:val="00CD79FB"/>
    <w:rsid w:val="00CE0F67"/>
    <w:rsid w:val="00CE1210"/>
    <w:rsid w:val="00CE1A57"/>
    <w:rsid w:val="00CE220C"/>
    <w:rsid w:val="00CE2643"/>
    <w:rsid w:val="00CE352B"/>
    <w:rsid w:val="00CE4554"/>
    <w:rsid w:val="00CE599A"/>
    <w:rsid w:val="00CE6182"/>
    <w:rsid w:val="00CE64F8"/>
    <w:rsid w:val="00CE68F6"/>
    <w:rsid w:val="00CE6E42"/>
    <w:rsid w:val="00CE7463"/>
    <w:rsid w:val="00CE7690"/>
    <w:rsid w:val="00CE78EB"/>
    <w:rsid w:val="00CF017F"/>
    <w:rsid w:val="00CF0406"/>
    <w:rsid w:val="00CF1A2F"/>
    <w:rsid w:val="00CF1C82"/>
    <w:rsid w:val="00CF1D54"/>
    <w:rsid w:val="00CF34E0"/>
    <w:rsid w:val="00CF3788"/>
    <w:rsid w:val="00CF3972"/>
    <w:rsid w:val="00CF3BC3"/>
    <w:rsid w:val="00CF46EF"/>
    <w:rsid w:val="00CF4DF7"/>
    <w:rsid w:val="00CF4FCC"/>
    <w:rsid w:val="00CF56F4"/>
    <w:rsid w:val="00CF581D"/>
    <w:rsid w:val="00CF5A80"/>
    <w:rsid w:val="00CF5C31"/>
    <w:rsid w:val="00CF5D2E"/>
    <w:rsid w:val="00CF5EC1"/>
    <w:rsid w:val="00CF662D"/>
    <w:rsid w:val="00CF66DF"/>
    <w:rsid w:val="00CF67BF"/>
    <w:rsid w:val="00CF6EA8"/>
    <w:rsid w:val="00CF708E"/>
    <w:rsid w:val="00CF725A"/>
    <w:rsid w:val="00CF7C81"/>
    <w:rsid w:val="00D0046B"/>
    <w:rsid w:val="00D00A0B"/>
    <w:rsid w:val="00D01117"/>
    <w:rsid w:val="00D01135"/>
    <w:rsid w:val="00D0166D"/>
    <w:rsid w:val="00D017FC"/>
    <w:rsid w:val="00D02A42"/>
    <w:rsid w:val="00D02B43"/>
    <w:rsid w:val="00D02E0E"/>
    <w:rsid w:val="00D040D7"/>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518"/>
    <w:rsid w:val="00D13778"/>
    <w:rsid w:val="00D13A30"/>
    <w:rsid w:val="00D13A38"/>
    <w:rsid w:val="00D13BC9"/>
    <w:rsid w:val="00D144C9"/>
    <w:rsid w:val="00D1485A"/>
    <w:rsid w:val="00D17E04"/>
    <w:rsid w:val="00D17FF8"/>
    <w:rsid w:val="00D20914"/>
    <w:rsid w:val="00D20F08"/>
    <w:rsid w:val="00D21187"/>
    <w:rsid w:val="00D213C6"/>
    <w:rsid w:val="00D2224C"/>
    <w:rsid w:val="00D23341"/>
    <w:rsid w:val="00D2343E"/>
    <w:rsid w:val="00D23B5F"/>
    <w:rsid w:val="00D23C3A"/>
    <w:rsid w:val="00D24389"/>
    <w:rsid w:val="00D24483"/>
    <w:rsid w:val="00D24B20"/>
    <w:rsid w:val="00D25535"/>
    <w:rsid w:val="00D2570D"/>
    <w:rsid w:val="00D25C81"/>
    <w:rsid w:val="00D25FCF"/>
    <w:rsid w:val="00D279DB"/>
    <w:rsid w:val="00D27C40"/>
    <w:rsid w:val="00D30B8C"/>
    <w:rsid w:val="00D30D4F"/>
    <w:rsid w:val="00D30E75"/>
    <w:rsid w:val="00D31557"/>
    <w:rsid w:val="00D3161E"/>
    <w:rsid w:val="00D31745"/>
    <w:rsid w:val="00D32017"/>
    <w:rsid w:val="00D32FF9"/>
    <w:rsid w:val="00D3319B"/>
    <w:rsid w:val="00D3350F"/>
    <w:rsid w:val="00D3382D"/>
    <w:rsid w:val="00D338B2"/>
    <w:rsid w:val="00D33CF9"/>
    <w:rsid w:val="00D345E3"/>
    <w:rsid w:val="00D35C18"/>
    <w:rsid w:val="00D35F79"/>
    <w:rsid w:val="00D36037"/>
    <w:rsid w:val="00D36947"/>
    <w:rsid w:val="00D37992"/>
    <w:rsid w:val="00D379D8"/>
    <w:rsid w:val="00D40758"/>
    <w:rsid w:val="00D408FD"/>
    <w:rsid w:val="00D42615"/>
    <w:rsid w:val="00D43424"/>
    <w:rsid w:val="00D439C3"/>
    <w:rsid w:val="00D43C68"/>
    <w:rsid w:val="00D44149"/>
    <w:rsid w:val="00D443AF"/>
    <w:rsid w:val="00D44665"/>
    <w:rsid w:val="00D4481A"/>
    <w:rsid w:val="00D44F3D"/>
    <w:rsid w:val="00D454FB"/>
    <w:rsid w:val="00D45586"/>
    <w:rsid w:val="00D46B95"/>
    <w:rsid w:val="00D47199"/>
    <w:rsid w:val="00D47B39"/>
    <w:rsid w:val="00D47C23"/>
    <w:rsid w:val="00D50CB4"/>
    <w:rsid w:val="00D51404"/>
    <w:rsid w:val="00D515BA"/>
    <w:rsid w:val="00D52A6A"/>
    <w:rsid w:val="00D52C95"/>
    <w:rsid w:val="00D52F41"/>
    <w:rsid w:val="00D53963"/>
    <w:rsid w:val="00D53D23"/>
    <w:rsid w:val="00D54038"/>
    <w:rsid w:val="00D54888"/>
    <w:rsid w:val="00D5523F"/>
    <w:rsid w:val="00D5640C"/>
    <w:rsid w:val="00D5699F"/>
    <w:rsid w:val="00D57B7F"/>
    <w:rsid w:val="00D57C52"/>
    <w:rsid w:val="00D57D43"/>
    <w:rsid w:val="00D607CD"/>
    <w:rsid w:val="00D60812"/>
    <w:rsid w:val="00D6081C"/>
    <w:rsid w:val="00D60851"/>
    <w:rsid w:val="00D616EF"/>
    <w:rsid w:val="00D62E16"/>
    <w:rsid w:val="00D63A92"/>
    <w:rsid w:val="00D63A9D"/>
    <w:rsid w:val="00D64247"/>
    <w:rsid w:val="00D64355"/>
    <w:rsid w:val="00D65171"/>
    <w:rsid w:val="00D66AB7"/>
    <w:rsid w:val="00D67071"/>
    <w:rsid w:val="00D67210"/>
    <w:rsid w:val="00D67E2C"/>
    <w:rsid w:val="00D70A5A"/>
    <w:rsid w:val="00D71209"/>
    <w:rsid w:val="00D71E23"/>
    <w:rsid w:val="00D71EFE"/>
    <w:rsid w:val="00D72439"/>
    <w:rsid w:val="00D731B4"/>
    <w:rsid w:val="00D73655"/>
    <w:rsid w:val="00D7411C"/>
    <w:rsid w:val="00D74A7C"/>
    <w:rsid w:val="00D74B15"/>
    <w:rsid w:val="00D74E7A"/>
    <w:rsid w:val="00D74F1A"/>
    <w:rsid w:val="00D7576F"/>
    <w:rsid w:val="00D7587E"/>
    <w:rsid w:val="00D75CA3"/>
    <w:rsid w:val="00D75D8D"/>
    <w:rsid w:val="00D764CF"/>
    <w:rsid w:val="00D766E2"/>
    <w:rsid w:val="00D770D1"/>
    <w:rsid w:val="00D77B00"/>
    <w:rsid w:val="00D80007"/>
    <w:rsid w:val="00D800AD"/>
    <w:rsid w:val="00D8011E"/>
    <w:rsid w:val="00D8041A"/>
    <w:rsid w:val="00D8047B"/>
    <w:rsid w:val="00D80AF7"/>
    <w:rsid w:val="00D81DE1"/>
    <w:rsid w:val="00D82218"/>
    <w:rsid w:val="00D825F4"/>
    <w:rsid w:val="00D82CAF"/>
    <w:rsid w:val="00D8320F"/>
    <w:rsid w:val="00D83BBD"/>
    <w:rsid w:val="00D86683"/>
    <w:rsid w:val="00D868DD"/>
    <w:rsid w:val="00D869DE"/>
    <w:rsid w:val="00D87923"/>
    <w:rsid w:val="00D87EF8"/>
    <w:rsid w:val="00D90048"/>
    <w:rsid w:val="00D908D0"/>
    <w:rsid w:val="00D908F6"/>
    <w:rsid w:val="00D90BAA"/>
    <w:rsid w:val="00D9138F"/>
    <w:rsid w:val="00D9176A"/>
    <w:rsid w:val="00D92342"/>
    <w:rsid w:val="00D928E9"/>
    <w:rsid w:val="00D92BAA"/>
    <w:rsid w:val="00D931F1"/>
    <w:rsid w:val="00D9395A"/>
    <w:rsid w:val="00D93A16"/>
    <w:rsid w:val="00D940BA"/>
    <w:rsid w:val="00D944EB"/>
    <w:rsid w:val="00D945EC"/>
    <w:rsid w:val="00D94912"/>
    <w:rsid w:val="00D94FBA"/>
    <w:rsid w:val="00D954EA"/>
    <w:rsid w:val="00D95B8E"/>
    <w:rsid w:val="00D95C27"/>
    <w:rsid w:val="00D96AA7"/>
    <w:rsid w:val="00D97A71"/>
    <w:rsid w:val="00DA10A2"/>
    <w:rsid w:val="00DA11B9"/>
    <w:rsid w:val="00DA16FC"/>
    <w:rsid w:val="00DA2C62"/>
    <w:rsid w:val="00DA2E67"/>
    <w:rsid w:val="00DA2FC3"/>
    <w:rsid w:val="00DA3025"/>
    <w:rsid w:val="00DA37DB"/>
    <w:rsid w:val="00DA3875"/>
    <w:rsid w:val="00DA42B7"/>
    <w:rsid w:val="00DA4326"/>
    <w:rsid w:val="00DA5F43"/>
    <w:rsid w:val="00DA612F"/>
    <w:rsid w:val="00DA663F"/>
    <w:rsid w:val="00DA70EA"/>
    <w:rsid w:val="00DA715E"/>
    <w:rsid w:val="00DA7CDD"/>
    <w:rsid w:val="00DB0D15"/>
    <w:rsid w:val="00DB1853"/>
    <w:rsid w:val="00DB3D07"/>
    <w:rsid w:val="00DB448B"/>
    <w:rsid w:val="00DB4595"/>
    <w:rsid w:val="00DB4B95"/>
    <w:rsid w:val="00DB5337"/>
    <w:rsid w:val="00DB61C9"/>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C77FD"/>
    <w:rsid w:val="00DD0CEF"/>
    <w:rsid w:val="00DD169F"/>
    <w:rsid w:val="00DD1AA1"/>
    <w:rsid w:val="00DD1D0E"/>
    <w:rsid w:val="00DD20A7"/>
    <w:rsid w:val="00DD25B7"/>
    <w:rsid w:val="00DD28BC"/>
    <w:rsid w:val="00DD2936"/>
    <w:rsid w:val="00DD33C7"/>
    <w:rsid w:val="00DD3F38"/>
    <w:rsid w:val="00DD4055"/>
    <w:rsid w:val="00DD41C6"/>
    <w:rsid w:val="00DD4C71"/>
    <w:rsid w:val="00DD5002"/>
    <w:rsid w:val="00DD6481"/>
    <w:rsid w:val="00DD69B0"/>
    <w:rsid w:val="00DD6BFA"/>
    <w:rsid w:val="00DD706C"/>
    <w:rsid w:val="00DD7177"/>
    <w:rsid w:val="00DD73CA"/>
    <w:rsid w:val="00DD75DD"/>
    <w:rsid w:val="00DD773D"/>
    <w:rsid w:val="00DD7ADE"/>
    <w:rsid w:val="00DE0008"/>
    <w:rsid w:val="00DE11C6"/>
    <w:rsid w:val="00DE1C10"/>
    <w:rsid w:val="00DE30E1"/>
    <w:rsid w:val="00DE339B"/>
    <w:rsid w:val="00DE35BA"/>
    <w:rsid w:val="00DE4433"/>
    <w:rsid w:val="00DE55CF"/>
    <w:rsid w:val="00DE57AB"/>
    <w:rsid w:val="00DE600C"/>
    <w:rsid w:val="00DE6124"/>
    <w:rsid w:val="00DE62D7"/>
    <w:rsid w:val="00DE702E"/>
    <w:rsid w:val="00DE71AA"/>
    <w:rsid w:val="00DE751E"/>
    <w:rsid w:val="00DE7EBF"/>
    <w:rsid w:val="00DE7F33"/>
    <w:rsid w:val="00DF0E0A"/>
    <w:rsid w:val="00DF0FE4"/>
    <w:rsid w:val="00DF1467"/>
    <w:rsid w:val="00DF1F67"/>
    <w:rsid w:val="00DF291A"/>
    <w:rsid w:val="00DF2E92"/>
    <w:rsid w:val="00DF31A9"/>
    <w:rsid w:val="00DF3456"/>
    <w:rsid w:val="00DF4ED8"/>
    <w:rsid w:val="00DF517A"/>
    <w:rsid w:val="00DF5EF3"/>
    <w:rsid w:val="00DF6A84"/>
    <w:rsid w:val="00DF7029"/>
    <w:rsid w:val="00E00A03"/>
    <w:rsid w:val="00E00BF1"/>
    <w:rsid w:val="00E00F05"/>
    <w:rsid w:val="00E00F49"/>
    <w:rsid w:val="00E013D0"/>
    <w:rsid w:val="00E01641"/>
    <w:rsid w:val="00E02539"/>
    <w:rsid w:val="00E02D65"/>
    <w:rsid w:val="00E02EE7"/>
    <w:rsid w:val="00E0374A"/>
    <w:rsid w:val="00E040D6"/>
    <w:rsid w:val="00E041E0"/>
    <w:rsid w:val="00E048D1"/>
    <w:rsid w:val="00E04A19"/>
    <w:rsid w:val="00E04BA5"/>
    <w:rsid w:val="00E04CC5"/>
    <w:rsid w:val="00E053D6"/>
    <w:rsid w:val="00E05587"/>
    <w:rsid w:val="00E0706D"/>
    <w:rsid w:val="00E076A8"/>
    <w:rsid w:val="00E1015D"/>
    <w:rsid w:val="00E10340"/>
    <w:rsid w:val="00E119F2"/>
    <w:rsid w:val="00E11F11"/>
    <w:rsid w:val="00E122E1"/>
    <w:rsid w:val="00E1262A"/>
    <w:rsid w:val="00E126DF"/>
    <w:rsid w:val="00E126EA"/>
    <w:rsid w:val="00E129B5"/>
    <w:rsid w:val="00E12FF5"/>
    <w:rsid w:val="00E13BBD"/>
    <w:rsid w:val="00E1468F"/>
    <w:rsid w:val="00E14BE2"/>
    <w:rsid w:val="00E161B6"/>
    <w:rsid w:val="00E16290"/>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77"/>
    <w:rsid w:val="00E22AD0"/>
    <w:rsid w:val="00E23608"/>
    <w:rsid w:val="00E23DB8"/>
    <w:rsid w:val="00E245AE"/>
    <w:rsid w:val="00E253E9"/>
    <w:rsid w:val="00E256E1"/>
    <w:rsid w:val="00E2588F"/>
    <w:rsid w:val="00E263D6"/>
    <w:rsid w:val="00E2664F"/>
    <w:rsid w:val="00E27141"/>
    <w:rsid w:val="00E277BC"/>
    <w:rsid w:val="00E27D3F"/>
    <w:rsid w:val="00E27EC2"/>
    <w:rsid w:val="00E305F3"/>
    <w:rsid w:val="00E30631"/>
    <w:rsid w:val="00E307DD"/>
    <w:rsid w:val="00E3131A"/>
    <w:rsid w:val="00E317F3"/>
    <w:rsid w:val="00E318D9"/>
    <w:rsid w:val="00E320B9"/>
    <w:rsid w:val="00E32361"/>
    <w:rsid w:val="00E32782"/>
    <w:rsid w:val="00E32A2E"/>
    <w:rsid w:val="00E333D8"/>
    <w:rsid w:val="00E3350A"/>
    <w:rsid w:val="00E33C91"/>
    <w:rsid w:val="00E34BDC"/>
    <w:rsid w:val="00E34CB3"/>
    <w:rsid w:val="00E34E94"/>
    <w:rsid w:val="00E3514F"/>
    <w:rsid w:val="00E35825"/>
    <w:rsid w:val="00E35C5D"/>
    <w:rsid w:val="00E36266"/>
    <w:rsid w:val="00E36A37"/>
    <w:rsid w:val="00E36E61"/>
    <w:rsid w:val="00E37587"/>
    <w:rsid w:val="00E37BEE"/>
    <w:rsid w:val="00E37EDB"/>
    <w:rsid w:val="00E40E55"/>
    <w:rsid w:val="00E41AD1"/>
    <w:rsid w:val="00E41EBB"/>
    <w:rsid w:val="00E427D3"/>
    <w:rsid w:val="00E42FAC"/>
    <w:rsid w:val="00E43100"/>
    <w:rsid w:val="00E43CD9"/>
    <w:rsid w:val="00E444A2"/>
    <w:rsid w:val="00E44CFC"/>
    <w:rsid w:val="00E44D74"/>
    <w:rsid w:val="00E453D4"/>
    <w:rsid w:val="00E45787"/>
    <w:rsid w:val="00E45BF8"/>
    <w:rsid w:val="00E4616C"/>
    <w:rsid w:val="00E461D4"/>
    <w:rsid w:val="00E465E0"/>
    <w:rsid w:val="00E46A44"/>
    <w:rsid w:val="00E46B7D"/>
    <w:rsid w:val="00E46E1F"/>
    <w:rsid w:val="00E47239"/>
    <w:rsid w:val="00E47A68"/>
    <w:rsid w:val="00E47DA8"/>
    <w:rsid w:val="00E501E0"/>
    <w:rsid w:val="00E507B1"/>
    <w:rsid w:val="00E50850"/>
    <w:rsid w:val="00E511AA"/>
    <w:rsid w:val="00E51CA3"/>
    <w:rsid w:val="00E51F18"/>
    <w:rsid w:val="00E521B4"/>
    <w:rsid w:val="00E529E9"/>
    <w:rsid w:val="00E5328D"/>
    <w:rsid w:val="00E534CB"/>
    <w:rsid w:val="00E536C2"/>
    <w:rsid w:val="00E53DA1"/>
    <w:rsid w:val="00E53FC9"/>
    <w:rsid w:val="00E53FFB"/>
    <w:rsid w:val="00E54BCD"/>
    <w:rsid w:val="00E54BDD"/>
    <w:rsid w:val="00E55806"/>
    <w:rsid w:val="00E561BD"/>
    <w:rsid w:val="00E568BF"/>
    <w:rsid w:val="00E56A55"/>
    <w:rsid w:val="00E56E43"/>
    <w:rsid w:val="00E5724B"/>
    <w:rsid w:val="00E602E1"/>
    <w:rsid w:val="00E60FBB"/>
    <w:rsid w:val="00E6235A"/>
    <w:rsid w:val="00E623C1"/>
    <w:rsid w:val="00E6256B"/>
    <w:rsid w:val="00E62735"/>
    <w:rsid w:val="00E62BC6"/>
    <w:rsid w:val="00E63279"/>
    <w:rsid w:val="00E63E4E"/>
    <w:rsid w:val="00E64723"/>
    <w:rsid w:val="00E656F6"/>
    <w:rsid w:val="00E65898"/>
    <w:rsid w:val="00E6603C"/>
    <w:rsid w:val="00E66495"/>
    <w:rsid w:val="00E66E92"/>
    <w:rsid w:val="00E674E2"/>
    <w:rsid w:val="00E67C47"/>
    <w:rsid w:val="00E71882"/>
    <w:rsid w:val="00E71BD5"/>
    <w:rsid w:val="00E720B7"/>
    <w:rsid w:val="00E727B4"/>
    <w:rsid w:val="00E73123"/>
    <w:rsid w:val="00E73253"/>
    <w:rsid w:val="00E7380D"/>
    <w:rsid w:val="00E7402E"/>
    <w:rsid w:val="00E74629"/>
    <w:rsid w:val="00E74D81"/>
    <w:rsid w:val="00E755D5"/>
    <w:rsid w:val="00E7593F"/>
    <w:rsid w:val="00E76376"/>
    <w:rsid w:val="00E770FF"/>
    <w:rsid w:val="00E77958"/>
    <w:rsid w:val="00E77EF1"/>
    <w:rsid w:val="00E80783"/>
    <w:rsid w:val="00E817FE"/>
    <w:rsid w:val="00E81BC7"/>
    <w:rsid w:val="00E81CA6"/>
    <w:rsid w:val="00E81CD5"/>
    <w:rsid w:val="00E82ECB"/>
    <w:rsid w:val="00E836D6"/>
    <w:rsid w:val="00E83AFD"/>
    <w:rsid w:val="00E83B7F"/>
    <w:rsid w:val="00E84338"/>
    <w:rsid w:val="00E85669"/>
    <w:rsid w:val="00E865C8"/>
    <w:rsid w:val="00E86891"/>
    <w:rsid w:val="00E86C33"/>
    <w:rsid w:val="00E86DC2"/>
    <w:rsid w:val="00E87115"/>
    <w:rsid w:val="00E87271"/>
    <w:rsid w:val="00E8748D"/>
    <w:rsid w:val="00E8763D"/>
    <w:rsid w:val="00E90239"/>
    <w:rsid w:val="00E90834"/>
    <w:rsid w:val="00E90D7A"/>
    <w:rsid w:val="00E9139F"/>
    <w:rsid w:val="00E9153A"/>
    <w:rsid w:val="00E917B5"/>
    <w:rsid w:val="00E93917"/>
    <w:rsid w:val="00E93A74"/>
    <w:rsid w:val="00E93BC6"/>
    <w:rsid w:val="00E93EAE"/>
    <w:rsid w:val="00E948CB"/>
    <w:rsid w:val="00E96436"/>
    <w:rsid w:val="00E97EC1"/>
    <w:rsid w:val="00EA10A0"/>
    <w:rsid w:val="00EA13B4"/>
    <w:rsid w:val="00EA1D31"/>
    <w:rsid w:val="00EA3A7F"/>
    <w:rsid w:val="00EA3E9A"/>
    <w:rsid w:val="00EA4C17"/>
    <w:rsid w:val="00EA4EEC"/>
    <w:rsid w:val="00EA5092"/>
    <w:rsid w:val="00EA56BD"/>
    <w:rsid w:val="00EA6C10"/>
    <w:rsid w:val="00EA6FF3"/>
    <w:rsid w:val="00EA7936"/>
    <w:rsid w:val="00EA7A26"/>
    <w:rsid w:val="00EB019E"/>
    <w:rsid w:val="00EB079D"/>
    <w:rsid w:val="00EB0DA4"/>
    <w:rsid w:val="00EB17F8"/>
    <w:rsid w:val="00EB190F"/>
    <w:rsid w:val="00EB26B1"/>
    <w:rsid w:val="00EB2F44"/>
    <w:rsid w:val="00EB2FA4"/>
    <w:rsid w:val="00EB3223"/>
    <w:rsid w:val="00EB49D1"/>
    <w:rsid w:val="00EB51D2"/>
    <w:rsid w:val="00EB528C"/>
    <w:rsid w:val="00EB68D5"/>
    <w:rsid w:val="00EB6C6A"/>
    <w:rsid w:val="00EC014E"/>
    <w:rsid w:val="00EC17CD"/>
    <w:rsid w:val="00EC1D05"/>
    <w:rsid w:val="00EC25D9"/>
    <w:rsid w:val="00EC26B1"/>
    <w:rsid w:val="00EC2ECC"/>
    <w:rsid w:val="00EC368E"/>
    <w:rsid w:val="00EC3BD3"/>
    <w:rsid w:val="00EC54CA"/>
    <w:rsid w:val="00EC6095"/>
    <w:rsid w:val="00EC64C3"/>
    <w:rsid w:val="00EC6CB6"/>
    <w:rsid w:val="00EC6D38"/>
    <w:rsid w:val="00EC7197"/>
    <w:rsid w:val="00EC7A4B"/>
    <w:rsid w:val="00ED0017"/>
    <w:rsid w:val="00ED073D"/>
    <w:rsid w:val="00ED0812"/>
    <w:rsid w:val="00ED14C9"/>
    <w:rsid w:val="00ED1514"/>
    <w:rsid w:val="00ED27AC"/>
    <w:rsid w:val="00ED27F4"/>
    <w:rsid w:val="00ED28E5"/>
    <w:rsid w:val="00ED2B55"/>
    <w:rsid w:val="00ED2EF4"/>
    <w:rsid w:val="00ED338B"/>
    <w:rsid w:val="00ED38A8"/>
    <w:rsid w:val="00ED3A1D"/>
    <w:rsid w:val="00ED3D9C"/>
    <w:rsid w:val="00ED482E"/>
    <w:rsid w:val="00ED48A9"/>
    <w:rsid w:val="00ED5AE4"/>
    <w:rsid w:val="00ED5C64"/>
    <w:rsid w:val="00ED6606"/>
    <w:rsid w:val="00ED684C"/>
    <w:rsid w:val="00ED7065"/>
    <w:rsid w:val="00ED736D"/>
    <w:rsid w:val="00ED78FA"/>
    <w:rsid w:val="00ED7D76"/>
    <w:rsid w:val="00EE00B3"/>
    <w:rsid w:val="00EE0A26"/>
    <w:rsid w:val="00EE0C4B"/>
    <w:rsid w:val="00EE0F34"/>
    <w:rsid w:val="00EE22AF"/>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2488"/>
    <w:rsid w:val="00EF32AA"/>
    <w:rsid w:val="00EF4C56"/>
    <w:rsid w:val="00EF4EDF"/>
    <w:rsid w:val="00EF5445"/>
    <w:rsid w:val="00EF589E"/>
    <w:rsid w:val="00EF5AD9"/>
    <w:rsid w:val="00EF6717"/>
    <w:rsid w:val="00EF6BCE"/>
    <w:rsid w:val="00F00557"/>
    <w:rsid w:val="00F018BB"/>
    <w:rsid w:val="00F01C71"/>
    <w:rsid w:val="00F020C8"/>
    <w:rsid w:val="00F038DC"/>
    <w:rsid w:val="00F03946"/>
    <w:rsid w:val="00F03D4B"/>
    <w:rsid w:val="00F04AA3"/>
    <w:rsid w:val="00F0648F"/>
    <w:rsid w:val="00F0672D"/>
    <w:rsid w:val="00F069F7"/>
    <w:rsid w:val="00F06F67"/>
    <w:rsid w:val="00F0721F"/>
    <w:rsid w:val="00F0796F"/>
    <w:rsid w:val="00F07B48"/>
    <w:rsid w:val="00F07D6F"/>
    <w:rsid w:val="00F07E1D"/>
    <w:rsid w:val="00F07EAE"/>
    <w:rsid w:val="00F10852"/>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0FF9"/>
    <w:rsid w:val="00F21D6A"/>
    <w:rsid w:val="00F21F04"/>
    <w:rsid w:val="00F22520"/>
    <w:rsid w:val="00F244F3"/>
    <w:rsid w:val="00F24C82"/>
    <w:rsid w:val="00F25B9C"/>
    <w:rsid w:val="00F26896"/>
    <w:rsid w:val="00F273BA"/>
    <w:rsid w:val="00F27624"/>
    <w:rsid w:val="00F3009B"/>
    <w:rsid w:val="00F302AD"/>
    <w:rsid w:val="00F320CD"/>
    <w:rsid w:val="00F322BC"/>
    <w:rsid w:val="00F325DD"/>
    <w:rsid w:val="00F330D3"/>
    <w:rsid w:val="00F335AA"/>
    <w:rsid w:val="00F33605"/>
    <w:rsid w:val="00F33DDD"/>
    <w:rsid w:val="00F35182"/>
    <w:rsid w:val="00F35C34"/>
    <w:rsid w:val="00F35CD8"/>
    <w:rsid w:val="00F3636E"/>
    <w:rsid w:val="00F366BA"/>
    <w:rsid w:val="00F37179"/>
    <w:rsid w:val="00F406D5"/>
    <w:rsid w:val="00F423EB"/>
    <w:rsid w:val="00F43033"/>
    <w:rsid w:val="00F4361C"/>
    <w:rsid w:val="00F439D9"/>
    <w:rsid w:val="00F4475E"/>
    <w:rsid w:val="00F44C3B"/>
    <w:rsid w:val="00F462F3"/>
    <w:rsid w:val="00F46D9D"/>
    <w:rsid w:val="00F46DA6"/>
    <w:rsid w:val="00F47253"/>
    <w:rsid w:val="00F47F86"/>
    <w:rsid w:val="00F50568"/>
    <w:rsid w:val="00F51620"/>
    <w:rsid w:val="00F527CB"/>
    <w:rsid w:val="00F531C6"/>
    <w:rsid w:val="00F53372"/>
    <w:rsid w:val="00F53EBA"/>
    <w:rsid w:val="00F5465C"/>
    <w:rsid w:val="00F5465E"/>
    <w:rsid w:val="00F549D1"/>
    <w:rsid w:val="00F55713"/>
    <w:rsid w:val="00F56128"/>
    <w:rsid w:val="00F5657D"/>
    <w:rsid w:val="00F56A9F"/>
    <w:rsid w:val="00F56F1C"/>
    <w:rsid w:val="00F56FD2"/>
    <w:rsid w:val="00F57BA5"/>
    <w:rsid w:val="00F57D3A"/>
    <w:rsid w:val="00F60992"/>
    <w:rsid w:val="00F60B85"/>
    <w:rsid w:val="00F6148F"/>
    <w:rsid w:val="00F61C86"/>
    <w:rsid w:val="00F61D50"/>
    <w:rsid w:val="00F624FD"/>
    <w:rsid w:val="00F62687"/>
    <w:rsid w:val="00F6273F"/>
    <w:rsid w:val="00F63DB1"/>
    <w:rsid w:val="00F64F12"/>
    <w:rsid w:val="00F66377"/>
    <w:rsid w:val="00F6641F"/>
    <w:rsid w:val="00F664AC"/>
    <w:rsid w:val="00F66741"/>
    <w:rsid w:val="00F6715B"/>
    <w:rsid w:val="00F671A3"/>
    <w:rsid w:val="00F67CB6"/>
    <w:rsid w:val="00F7121F"/>
    <w:rsid w:val="00F72378"/>
    <w:rsid w:val="00F72B71"/>
    <w:rsid w:val="00F73642"/>
    <w:rsid w:val="00F74552"/>
    <w:rsid w:val="00F74A0D"/>
    <w:rsid w:val="00F74B6C"/>
    <w:rsid w:val="00F75507"/>
    <w:rsid w:val="00F75707"/>
    <w:rsid w:val="00F76163"/>
    <w:rsid w:val="00F76294"/>
    <w:rsid w:val="00F76740"/>
    <w:rsid w:val="00F76A33"/>
    <w:rsid w:val="00F770B2"/>
    <w:rsid w:val="00F7739B"/>
    <w:rsid w:val="00F77ABE"/>
    <w:rsid w:val="00F805F7"/>
    <w:rsid w:val="00F80DD0"/>
    <w:rsid w:val="00F81625"/>
    <w:rsid w:val="00F81A5A"/>
    <w:rsid w:val="00F8238B"/>
    <w:rsid w:val="00F829F7"/>
    <w:rsid w:val="00F8355C"/>
    <w:rsid w:val="00F8364C"/>
    <w:rsid w:val="00F83C24"/>
    <w:rsid w:val="00F83DE1"/>
    <w:rsid w:val="00F8447E"/>
    <w:rsid w:val="00F84860"/>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770"/>
    <w:rsid w:val="00F9784C"/>
    <w:rsid w:val="00F97DFB"/>
    <w:rsid w:val="00F97F35"/>
    <w:rsid w:val="00FA0139"/>
    <w:rsid w:val="00FA0408"/>
    <w:rsid w:val="00FA04FD"/>
    <w:rsid w:val="00FA0513"/>
    <w:rsid w:val="00FA1293"/>
    <w:rsid w:val="00FA2EC2"/>
    <w:rsid w:val="00FA3B14"/>
    <w:rsid w:val="00FA4868"/>
    <w:rsid w:val="00FA48F6"/>
    <w:rsid w:val="00FA54A9"/>
    <w:rsid w:val="00FA5DFB"/>
    <w:rsid w:val="00FA64C9"/>
    <w:rsid w:val="00FA6B95"/>
    <w:rsid w:val="00FA6C27"/>
    <w:rsid w:val="00FA74D0"/>
    <w:rsid w:val="00FA7C5E"/>
    <w:rsid w:val="00FB03EF"/>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17D"/>
    <w:rsid w:val="00FB7A71"/>
    <w:rsid w:val="00FC0886"/>
    <w:rsid w:val="00FC0CA4"/>
    <w:rsid w:val="00FC1752"/>
    <w:rsid w:val="00FC1DC4"/>
    <w:rsid w:val="00FC38F6"/>
    <w:rsid w:val="00FC3AE6"/>
    <w:rsid w:val="00FC4199"/>
    <w:rsid w:val="00FC4A83"/>
    <w:rsid w:val="00FC4CAE"/>
    <w:rsid w:val="00FC4D45"/>
    <w:rsid w:val="00FC5245"/>
    <w:rsid w:val="00FC5681"/>
    <w:rsid w:val="00FC6427"/>
    <w:rsid w:val="00FC6B4B"/>
    <w:rsid w:val="00FC717F"/>
    <w:rsid w:val="00FC7239"/>
    <w:rsid w:val="00FC72BD"/>
    <w:rsid w:val="00FC7415"/>
    <w:rsid w:val="00FC7659"/>
    <w:rsid w:val="00FC7E87"/>
    <w:rsid w:val="00FD007E"/>
    <w:rsid w:val="00FD01F0"/>
    <w:rsid w:val="00FD0EA3"/>
    <w:rsid w:val="00FD0F2D"/>
    <w:rsid w:val="00FD10F8"/>
    <w:rsid w:val="00FD140D"/>
    <w:rsid w:val="00FD17E6"/>
    <w:rsid w:val="00FD1B7D"/>
    <w:rsid w:val="00FD23F9"/>
    <w:rsid w:val="00FD3D8F"/>
    <w:rsid w:val="00FD3EAE"/>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06E"/>
    <w:rsid w:val="00FF0BFE"/>
    <w:rsid w:val="00FF0CAA"/>
    <w:rsid w:val="00FF110F"/>
    <w:rsid w:val="00FF1254"/>
    <w:rsid w:val="00FF19C5"/>
    <w:rsid w:val="00FF26E1"/>
    <w:rsid w:val="00FF2BCF"/>
    <w:rsid w:val="00FF366F"/>
    <w:rsid w:val="00FF3C23"/>
    <w:rsid w:val="00FF4159"/>
    <w:rsid w:val="00FF4245"/>
    <w:rsid w:val="00FF47AA"/>
    <w:rsid w:val="00FF49FF"/>
    <w:rsid w:val="00FF4D9B"/>
    <w:rsid w:val="00FF52E0"/>
    <w:rsid w:val="00FF5659"/>
    <w:rsid w:val="00FF5D47"/>
    <w:rsid w:val="00FF6723"/>
    <w:rsid w:val="00FF7497"/>
    <w:rsid w:val="00FF75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299237655">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08355889">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04325615">
      <w:bodyDiv w:val="1"/>
      <w:marLeft w:val="0"/>
      <w:marRight w:val="0"/>
      <w:marTop w:val="0"/>
      <w:marBottom w:val="0"/>
      <w:divBdr>
        <w:top w:val="none" w:sz="0" w:space="0" w:color="auto"/>
        <w:left w:val="none" w:sz="0" w:space="0" w:color="auto"/>
        <w:bottom w:val="none" w:sz="0" w:space="0" w:color="auto"/>
        <w:right w:val="none" w:sz="0" w:space="0" w:color="auto"/>
      </w:divBdr>
    </w:div>
    <w:div w:id="517355965">
      <w:bodyDiv w:val="1"/>
      <w:marLeft w:val="0"/>
      <w:marRight w:val="0"/>
      <w:marTop w:val="0"/>
      <w:marBottom w:val="0"/>
      <w:divBdr>
        <w:top w:val="none" w:sz="0" w:space="0" w:color="auto"/>
        <w:left w:val="none" w:sz="0" w:space="0" w:color="auto"/>
        <w:bottom w:val="none" w:sz="0" w:space="0" w:color="auto"/>
        <w:right w:val="none" w:sz="0" w:space="0" w:color="auto"/>
      </w:divBdr>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5148703">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336044">
      <w:bodyDiv w:val="1"/>
      <w:marLeft w:val="0"/>
      <w:marRight w:val="0"/>
      <w:marTop w:val="0"/>
      <w:marBottom w:val="0"/>
      <w:divBdr>
        <w:top w:val="none" w:sz="0" w:space="0" w:color="auto"/>
        <w:left w:val="none" w:sz="0" w:space="0" w:color="auto"/>
        <w:bottom w:val="none" w:sz="0" w:space="0" w:color="auto"/>
        <w:right w:val="none" w:sz="0" w:space="0" w:color="auto"/>
      </w:divBdr>
    </w:div>
    <w:div w:id="646711318">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766660221">
      <w:bodyDiv w:val="1"/>
      <w:marLeft w:val="0"/>
      <w:marRight w:val="0"/>
      <w:marTop w:val="0"/>
      <w:marBottom w:val="0"/>
      <w:divBdr>
        <w:top w:val="none" w:sz="0" w:space="0" w:color="auto"/>
        <w:left w:val="none" w:sz="0" w:space="0" w:color="auto"/>
        <w:bottom w:val="none" w:sz="0" w:space="0" w:color="auto"/>
        <w:right w:val="none" w:sz="0" w:space="0" w:color="auto"/>
      </w:divBdr>
    </w:div>
    <w:div w:id="81202292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2404509">
      <w:bodyDiv w:val="1"/>
      <w:marLeft w:val="0"/>
      <w:marRight w:val="0"/>
      <w:marTop w:val="0"/>
      <w:marBottom w:val="0"/>
      <w:divBdr>
        <w:top w:val="none" w:sz="0" w:space="0" w:color="auto"/>
        <w:left w:val="none" w:sz="0" w:space="0" w:color="auto"/>
        <w:bottom w:val="none" w:sz="0" w:space="0" w:color="auto"/>
        <w:right w:val="none" w:sz="0" w:space="0" w:color="auto"/>
      </w:divBdr>
    </w:div>
    <w:div w:id="892085066">
      <w:bodyDiv w:val="1"/>
      <w:marLeft w:val="0"/>
      <w:marRight w:val="0"/>
      <w:marTop w:val="0"/>
      <w:marBottom w:val="0"/>
      <w:divBdr>
        <w:top w:val="none" w:sz="0" w:space="0" w:color="auto"/>
        <w:left w:val="none" w:sz="0" w:space="0" w:color="auto"/>
        <w:bottom w:val="none" w:sz="0" w:space="0" w:color="auto"/>
        <w:right w:val="none" w:sz="0" w:space="0" w:color="auto"/>
      </w:divBdr>
    </w:div>
    <w:div w:id="90317498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3756517">
      <w:bodyDiv w:val="1"/>
      <w:marLeft w:val="0"/>
      <w:marRight w:val="0"/>
      <w:marTop w:val="0"/>
      <w:marBottom w:val="0"/>
      <w:divBdr>
        <w:top w:val="none" w:sz="0" w:space="0" w:color="auto"/>
        <w:left w:val="none" w:sz="0" w:space="0" w:color="auto"/>
        <w:bottom w:val="none" w:sz="0" w:space="0" w:color="auto"/>
        <w:right w:val="none" w:sz="0" w:space="0" w:color="auto"/>
      </w:divBdr>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61635082">
      <w:bodyDiv w:val="1"/>
      <w:marLeft w:val="0"/>
      <w:marRight w:val="0"/>
      <w:marTop w:val="0"/>
      <w:marBottom w:val="0"/>
      <w:divBdr>
        <w:top w:val="none" w:sz="0" w:space="0" w:color="auto"/>
        <w:left w:val="none" w:sz="0" w:space="0" w:color="auto"/>
        <w:bottom w:val="none" w:sz="0" w:space="0" w:color="auto"/>
        <w:right w:val="none" w:sz="0" w:space="0" w:color="auto"/>
      </w:divBdr>
    </w:div>
    <w:div w:id="1091588709">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79661462">
      <w:bodyDiv w:val="1"/>
      <w:marLeft w:val="0"/>
      <w:marRight w:val="0"/>
      <w:marTop w:val="0"/>
      <w:marBottom w:val="0"/>
      <w:divBdr>
        <w:top w:val="none" w:sz="0" w:space="0" w:color="auto"/>
        <w:left w:val="none" w:sz="0" w:space="0" w:color="auto"/>
        <w:bottom w:val="none" w:sz="0" w:space="0" w:color="auto"/>
        <w:right w:val="none" w:sz="0" w:space="0" w:color="auto"/>
      </w:divBdr>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193811436">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64356631">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765152387">
      <w:bodyDiv w:val="1"/>
      <w:marLeft w:val="0"/>
      <w:marRight w:val="0"/>
      <w:marTop w:val="0"/>
      <w:marBottom w:val="0"/>
      <w:divBdr>
        <w:top w:val="none" w:sz="0" w:space="0" w:color="auto"/>
        <w:left w:val="none" w:sz="0" w:space="0" w:color="auto"/>
        <w:bottom w:val="none" w:sz="0" w:space="0" w:color="auto"/>
        <w:right w:val="none" w:sz="0" w:space="0" w:color="auto"/>
      </w:divBdr>
    </w:div>
    <w:div w:id="178488639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860582007">
      <w:bodyDiv w:val="1"/>
      <w:marLeft w:val="0"/>
      <w:marRight w:val="0"/>
      <w:marTop w:val="0"/>
      <w:marBottom w:val="0"/>
      <w:divBdr>
        <w:top w:val="none" w:sz="0" w:space="0" w:color="auto"/>
        <w:left w:val="none" w:sz="0" w:space="0" w:color="auto"/>
        <w:bottom w:val="none" w:sz="0" w:space="0" w:color="auto"/>
        <w:right w:val="none" w:sz="0" w:space="0" w:color="auto"/>
      </w:divBdr>
    </w:div>
    <w:div w:id="1864199111">
      <w:bodyDiv w:val="1"/>
      <w:marLeft w:val="0"/>
      <w:marRight w:val="0"/>
      <w:marTop w:val="0"/>
      <w:marBottom w:val="0"/>
      <w:divBdr>
        <w:top w:val="none" w:sz="0" w:space="0" w:color="auto"/>
        <w:left w:val="none" w:sz="0" w:space="0" w:color="auto"/>
        <w:bottom w:val="none" w:sz="0" w:space="0" w:color="auto"/>
        <w:right w:val="none" w:sz="0" w:space="0" w:color="auto"/>
      </w:divBdr>
    </w:div>
    <w:div w:id="1936012580">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905</TotalTime>
  <Pages>2</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215</cp:revision>
  <cp:lastPrinted>2024-08-07T05:14:00Z</cp:lastPrinted>
  <dcterms:created xsi:type="dcterms:W3CDTF">2025-03-23T09:13:00Z</dcterms:created>
  <dcterms:modified xsi:type="dcterms:W3CDTF">2025-05-08T19:43:00Z</dcterms:modified>
</cp:coreProperties>
</file>